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520A60" w14:textId="77777777" w:rsidR="00A346D1" w:rsidRDefault="00A346D1" w:rsidP="00A346D1">
      <w:pPr>
        <w:spacing w:after="0" w:line="240" w:lineRule="auto"/>
        <w:rPr>
          <w:rFonts w:ascii="Arial" w:eastAsia="Times New Roman" w:hAnsi="Arial" w:cs="Arial"/>
        </w:rPr>
      </w:pPr>
      <w:bookmarkStart w:id="0" w:name="_Hlk128650387"/>
    </w:p>
    <w:p w14:paraId="7464E920" w14:textId="77777777" w:rsidR="00A346D1" w:rsidRDefault="00A346D1" w:rsidP="00A346D1">
      <w:pPr>
        <w:spacing w:after="0" w:line="240" w:lineRule="auto"/>
        <w:rPr>
          <w:rFonts w:ascii="Arial" w:eastAsia="Times New Roman" w:hAnsi="Arial" w:cs="Arial"/>
        </w:rPr>
      </w:pPr>
    </w:p>
    <w:p w14:paraId="5E50722D" w14:textId="77777777" w:rsidR="00A346D1" w:rsidRDefault="00A346D1" w:rsidP="00A346D1">
      <w:pPr>
        <w:spacing w:after="0" w:line="240" w:lineRule="auto"/>
        <w:rPr>
          <w:rFonts w:ascii="Arial" w:eastAsia="Times New Roman" w:hAnsi="Arial" w:cs="Arial"/>
        </w:rPr>
      </w:pPr>
    </w:p>
    <w:p w14:paraId="4F39046F" w14:textId="77777777" w:rsidR="00A346D1" w:rsidRDefault="00A346D1" w:rsidP="00A346D1">
      <w:pPr>
        <w:spacing w:after="0" w:line="240" w:lineRule="auto"/>
        <w:rPr>
          <w:rFonts w:ascii="Arial" w:eastAsia="Times New Roman" w:hAnsi="Arial" w:cs="Arial"/>
        </w:rPr>
      </w:pPr>
    </w:p>
    <w:p w14:paraId="596BF93A" w14:textId="77777777" w:rsidR="00A346D1" w:rsidRDefault="00A346D1" w:rsidP="00A346D1">
      <w:pPr>
        <w:spacing w:after="0" w:line="240" w:lineRule="auto"/>
        <w:rPr>
          <w:rFonts w:ascii="Arial" w:eastAsia="Times New Roman" w:hAnsi="Arial" w:cs="Arial"/>
        </w:rPr>
      </w:pPr>
    </w:p>
    <w:p w14:paraId="1E451D49" w14:textId="77777777" w:rsidR="00A346D1" w:rsidRDefault="00A346D1" w:rsidP="00A346D1">
      <w:pPr>
        <w:spacing w:after="0" w:line="240" w:lineRule="auto"/>
        <w:rPr>
          <w:rFonts w:ascii="Arial" w:eastAsia="Times New Roman" w:hAnsi="Arial" w:cs="Arial"/>
        </w:rPr>
      </w:pPr>
    </w:p>
    <w:p w14:paraId="5C812C9F" w14:textId="77777777" w:rsidR="00A346D1" w:rsidRDefault="00A346D1" w:rsidP="00A346D1">
      <w:pPr>
        <w:spacing w:after="0" w:line="240" w:lineRule="auto"/>
        <w:rPr>
          <w:rFonts w:ascii="Arial" w:eastAsia="Times New Roman" w:hAnsi="Arial" w:cs="Arial"/>
        </w:rPr>
      </w:pPr>
    </w:p>
    <w:p w14:paraId="6299A4F4" w14:textId="77777777" w:rsidR="00A346D1" w:rsidRDefault="00A346D1" w:rsidP="00A346D1">
      <w:pPr>
        <w:spacing w:after="0" w:line="240" w:lineRule="auto"/>
        <w:rPr>
          <w:rFonts w:ascii="Arial" w:eastAsia="Times New Roman" w:hAnsi="Arial" w:cs="Arial"/>
        </w:rPr>
      </w:pPr>
    </w:p>
    <w:p w14:paraId="3B5A12A3" w14:textId="77777777" w:rsidR="00A346D1" w:rsidRDefault="00A346D1" w:rsidP="00A346D1">
      <w:pPr>
        <w:spacing w:after="0" w:line="240" w:lineRule="auto"/>
        <w:rPr>
          <w:rFonts w:ascii="Arial" w:eastAsia="Times New Roman" w:hAnsi="Arial" w:cs="Arial"/>
        </w:rPr>
      </w:pPr>
    </w:p>
    <w:p w14:paraId="0989C392" w14:textId="77777777" w:rsidR="00A346D1" w:rsidRPr="00A009EC" w:rsidRDefault="00A346D1" w:rsidP="00A346D1">
      <w:pPr>
        <w:spacing w:after="0" w:line="240" w:lineRule="auto"/>
        <w:rPr>
          <w:rFonts w:ascii="Arial" w:eastAsia="Times New Roman" w:hAnsi="Arial" w:cs="Arial"/>
        </w:rPr>
      </w:pPr>
    </w:p>
    <w:p w14:paraId="05206F0A" w14:textId="77777777" w:rsidR="00A346D1" w:rsidRPr="00A009EC" w:rsidRDefault="00A346D1" w:rsidP="00A346D1">
      <w:pPr>
        <w:jc w:val="center"/>
        <w:rPr>
          <w:rFonts w:ascii="Arial" w:hAnsi="Arial" w:cs="Arial"/>
          <w:b/>
          <w:bCs/>
          <w:color w:val="265898" w:themeColor="text2" w:themeTint="E6"/>
        </w:rPr>
      </w:pPr>
      <w:r w:rsidRPr="00A009EC">
        <w:rPr>
          <w:rFonts w:ascii="Arial" w:hAnsi="Arial" w:cs="Arial"/>
          <w:noProof/>
        </w:rPr>
        <w:drawing>
          <wp:inline distT="0" distB="0" distL="0" distR="0" wp14:anchorId="77D483A9" wp14:editId="2ECBDB03">
            <wp:extent cx="2110740" cy="2465229"/>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71634" t="27508" r="21585" b="44340"/>
                    <a:stretch/>
                  </pic:blipFill>
                  <pic:spPr bwMode="auto">
                    <a:xfrm>
                      <a:off x="0" y="0"/>
                      <a:ext cx="2334613" cy="2726701"/>
                    </a:xfrm>
                    <a:prstGeom prst="rect">
                      <a:avLst/>
                    </a:prstGeom>
                    <a:ln>
                      <a:noFill/>
                    </a:ln>
                    <a:extLst>
                      <a:ext uri="{53640926-AAD7-44D8-BBD7-CCE9431645EC}">
                        <a14:shadowObscured xmlns:a14="http://schemas.microsoft.com/office/drawing/2010/main"/>
                      </a:ext>
                    </a:extLst>
                  </pic:spPr>
                </pic:pic>
              </a:graphicData>
            </a:graphic>
          </wp:inline>
        </w:drawing>
      </w:r>
    </w:p>
    <w:p w14:paraId="4850928C" w14:textId="77777777" w:rsidR="00A346D1" w:rsidRPr="00A009EC" w:rsidRDefault="00A346D1" w:rsidP="00A346D1">
      <w:pPr>
        <w:jc w:val="center"/>
        <w:rPr>
          <w:rFonts w:ascii="Arial" w:hAnsi="Arial" w:cs="Arial"/>
          <w:b/>
          <w:bCs/>
          <w:color w:val="265898" w:themeColor="text2" w:themeTint="E6"/>
        </w:rPr>
      </w:pPr>
    </w:p>
    <w:p w14:paraId="17AC93ED" w14:textId="77777777" w:rsidR="00A346D1" w:rsidRDefault="00A346D1" w:rsidP="00A346D1">
      <w:pPr>
        <w:spacing w:before="100" w:beforeAutospacing="1" w:after="100" w:afterAutospacing="1" w:line="240" w:lineRule="auto"/>
        <w:jc w:val="center"/>
        <w:outlineLvl w:val="2"/>
        <w:rPr>
          <w:rFonts w:ascii="Arial" w:eastAsia="Times New Roman" w:hAnsi="Arial" w:cs="Arial"/>
          <w:b/>
          <w:bCs/>
          <w:color w:val="50637D"/>
          <w:sz w:val="28"/>
          <w:szCs w:val="28"/>
        </w:rPr>
      </w:pPr>
      <w:r>
        <w:rPr>
          <w:rFonts w:ascii="Arial" w:eastAsia="Times New Roman" w:hAnsi="Arial" w:cs="Arial"/>
          <w:b/>
          <w:bCs/>
          <w:color w:val="50637D"/>
          <w:sz w:val="28"/>
          <w:szCs w:val="28"/>
        </w:rPr>
        <w:t xml:space="preserve">Snow &amp; Ice </w:t>
      </w:r>
    </w:p>
    <w:p w14:paraId="2C9D2EB6" w14:textId="07C124C7" w:rsidR="00A346D1" w:rsidRPr="0001760B" w:rsidRDefault="00A346D1" w:rsidP="00A346D1">
      <w:pPr>
        <w:spacing w:before="100" w:beforeAutospacing="1" w:after="100" w:afterAutospacing="1" w:line="240" w:lineRule="auto"/>
        <w:jc w:val="center"/>
        <w:outlineLvl w:val="2"/>
        <w:rPr>
          <w:rFonts w:ascii="Arial" w:eastAsia="Times New Roman" w:hAnsi="Arial" w:cs="Arial"/>
          <w:b/>
          <w:bCs/>
          <w:color w:val="50637D"/>
          <w:sz w:val="28"/>
          <w:szCs w:val="28"/>
        </w:rPr>
      </w:pPr>
      <w:r>
        <w:rPr>
          <w:rFonts w:ascii="Arial" w:eastAsia="Times New Roman" w:hAnsi="Arial" w:cs="Arial"/>
          <w:b/>
          <w:bCs/>
          <w:color w:val="50637D"/>
          <w:sz w:val="28"/>
          <w:szCs w:val="28"/>
        </w:rPr>
        <w:t>Clearing Policy</w:t>
      </w:r>
    </w:p>
    <w:p w14:paraId="2515BBCF" w14:textId="77777777" w:rsidR="00A346D1" w:rsidRDefault="00A346D1" w:rsidP="00A346D1">
      <w:pPr>
        <w:spacing w:before="100" w:beforeAutospacing="1" w:after="100" w:afterAutospacing="1" w:line="240" w:lineRule="auto"/>
        <w:jc w:val="center"/>
        <w:outlineLvl w:val="2"/>
        <w:rPr>
          <w:rFonts w:ascii="Arial" w:eastAsia="Times New Roman" w:hAnsi="Arial" w:cs="Arial"/>
          <w:b/>
          <w:bCs/>
          <w:color w:val="50637D"/>
          <w:sz w:val="28"/>
          <w:szCs w:val="28"/>
        </w:rPr>
      </w:pPr>
    </w:p>
    <w:p w14:paraId="4DD2B6CF" w14:textId="77777777" w:rsidR="00A346D1" w:rsidRDefault="00A346D1" w:rsidP="00A346D1">
      <w:pPr>
        <w:spacing w:before="100" w:beforeAutospacing="1" w:after="100" w:afterAutospacing="1" w:line="240" w:lineRule="auto"/>
        <w:jc w:val="center"/>
        <w:outlineLvl w:val="2"/>
        <w:rPr>
          <w:rFonts w:ascii="Arial" w:eastAsia="Times New Roman" w:hAnsi="Arial" w:cs="Arial"/>
          <w:b/>
          <w:bCs/>
          <w:color w:val="50637D"/>
          <w:sz w:val="28"/>
          <w:szCs w:val="28"/>
        </w:rPr>
      </w:pPr>
    </w:p>
    <w:p w14:paraId="27BC0F66" w14:textId="77777777" w:rsidR="00A346D1" w:rsidRPr="00A009EC" w:rsidRDefault="00A346D1" w:rsidP="00A346D1">
      <w:pPr>
        <w:spacing w:before="100" w:beforeAutospacing="1" w:after="100" w:afterAutospacing="1" w:line="240" w:lineRule="auto"/>
        <w:outlineLvl w:val="2"/>
        <w:rPr>
          <w:rFonts w:ascii="Arial" w:eastAsia="Times New Roman" w:hAnsi="Arial" w:cs="Arial"/>
          <w:b/>
          <w:bCs/>
          <w:color w:val="50637D"/>
          <w:sz w:val="28"/>
          <w:szCs w:val="28"/>
        </w:rPr>
      </w:pPr>
    </w:p>
    <w:p w14:paraId="74A77A9E" w14:textId="7DF844C7" w:rsidR="00A346D1" w:rsidRPr="00A009EC" w:rsidRDefault="004D0B62" w:rsidP="00A346D1">
      <w:pPr>
        <w:spacing w:after="0" w:line="240" w:lineRule="auto"/>
        <w:rPr>
          <w:rFonts w:ascii="Arial" w:eastAsia="Times New Roman" w:hAnsi="Arial" w:cs="Arial"/>
        </w:rPr>
      </w:pPr>
      <w:r>
        <w:rPr>
          <w:rFonts w:ascii="Arial" w:eastAsia="Times New Roman" w:hAnsi="Arial" w:cs="Arial"/>
        </w:rPr>
        <w:pict w14:anchorId="68281F9F">
          <v:rect id="_x0000_i1025" style="width:515.7pt;height:1.6pt" o:hrpct="987" o:hralign="center" o:hrstd="t" o:hr="t" fillcolor="#a0a0a0" stroked="f"/>
        </w:pict>
      </w:r>
    </w:p>
    <w:p w14:paraId="5817F2F0" w14:textId="77777777" w:rsidR="00A346D1" w:rsidRPr="0001760B" w:rsidRDefault="00A346D1" w:rsidP="00A346D1">
      <w:pPr>
        <w:rPr>
          <w:rFonts w:ascii="Arial"/>
          <w:b/>
          <w:color w:val="50637D"/>
        </w:rPr>
      </w:pPr>
      <w:r w:rsidRPr="0001760B">
        <w:rPr>
          <w:rFonts w:ascii="Arial"/>
          <w:b/>
          <w:color w:val="50637D"/>
        </w:rPr>
        <w:t>Document</w:t>
      </w:r>
      <w:r w:rsidRPr="0001760B">
        <w:rPr>
          <w:rFonts w:ascii="Arial"/>
          <w:b/>
          <w:color w:val="50637D"/>
          <w:spacing w:val="-4"/>
        </w:rPr>
        <w:t xml:space="preserve"> </w:t>
      </w:r>
      <w:r w:rsidRPr="0001760B">
        <w:rPr>
          <w:rFonts w:ascii="Arial"/>
          <w:b/>
          <w:color w:val="50637D"/>
          <w:spacing w:val="-2"/>
        </w:rPr>
        <w:t>Control</w:t>
      </w:r>
    </w:p>
    <w:p w14:paraId="29CFBEA0" w14:textId="77777777" w:rsidR="00A346D1" w:rsidRDefault="00A346D1" w:rsidP="00A346D1">
      <w:pPr>
        <w:pStyle w:val="BodyText"/>
        <w:rPr>
          <w:rFonts w:ascii="Arial"/>
          <w:b/>
          <w:sz w:val="20"/>
        </w:rPr>
      </w:pPr>
    </w:p>
    <w:tbl>
      <w:tblPr>
        <w:tblpPr w:leftFromText="180" w:rightFromText="180" w:vertAnchor="text" w:horzAnchor="margin" w:tblpXSpec="center" w:tblpY="11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4"/>
        <w:gridCol w:w="5675"/>
      </w:tblGrid>
      <w:tr w:rsidR="00A346D1" w14:paraId="21B43220" w14:textId="77777777" w:rsidTr="00C602C5">
        <w:trPr>
          <w:trHeight w:val="506"/>
        </w:trPr>
        <w:tc>
          <w:tcPr>
            <w:tcW w:w="2624" w:type="dxa"/>
          </w:tcPr>
          <w:p w14:paraId="21D0C702" w14:textId="1F45E592" w:rsidR="00A346D1" w:rsidRDefault="00A346D1" w:rsidP="00C602C5">
            <w:pPr>
              <w:pStyle w:val="TableParagraph"/>
            </w:pPr>
            <w:r>
              <w:t>Responsibility</w:t>
            </w:r>
            <w:r>
              <w:rPr>
                <w:spacing w:val="-9"/>
              </w:rPr>
              <w:t xml:space="preserve"> </w:t>
            </w:r>
            <w:r>
              <w:t>for</w:t>
            </w:r>
            <w:r>
              <w:rPr>
                <w:spacing w:val="-8"/>
              </w:rPr>
              <w:t xml:space="preserve"> </w:t>
            </w:r>
            <w:r>
              <w:rPr>
                <w:spacing w:val="-2"/>
              </w:rPr>
              <w:t>Policy:</w:t>
            </w:r>
          </w:p>
        </w:tc>
        <w:tc>
          <w:tcPr>
            <w:tcW w:w="5675" w:type="dxa"/>
          </w:tcPr>
          <w:p w14:paraId="0A6D6479" w14:textId="77777777" w:rsidR="00A346D1" w:rsidRDefault="00A346D1" w:rsidP="00C602C5">
            <w:pPr>
              <w:pStyle w:val="TableParagraph"/>
              <w:spacing w:line="234" w:lineRule="exact"/>
            </w:pPr>
            <w:r>
              <w:t>Director</w:t>
            </w:r>
            <w:r>
              <w:rPr>
                <w:spacing w:val="-7"/>
              </w:rPr>
              <w:t xml:space="preserve"> </w:t>
            </w:r>
            <w:r>
              <w:t>of</w:t>
            </w:r>
            <w:r>
              <w:rPr>
                <w:spacing w:val="-4"/>
              </w:rPr>
              <w:t xml:space="preserve"> </w:t>
            </w:r>
            <w:r>
              <w:t>Estates</w:t>
            </w:r>
          </w:p>
        </w:tc>
      </w:tr>
      <w:tr w:rsidR="00A346D1" w14:paraId="6F57621F" w14:textId="77777777" w:rsidTr="00C602C5">
        <w:trPr>
          <w:trHeight w:val="758"/>
        </w:trPr>
        <w:tc>
          <w:tcPr>
            <w:tcW w:w="2624" w:type="dxa"/>
          </w:tcPr>
          <w:p w14:paraId="18F3C9FF" w14:textId="77777777" w:rsidR="00A346D1" w:rsidRDefault="00A346D1" w:rsidP="00C602C5">
            <w:pPr>
              <w:pStyle w:val="TableParagraph"/>
            </w:pPr>
            <w:r>
              <w:t>Approved</w:t>
            </w:r>
            <w:r>
              <w:rPr>
                <w:spacing w:val="-4"/>
              </w:rPr>
              <w:t xml:space="preserve"> </w:t>
            </w:r>
            <w:r>
              <w:t>by</w:t>
            </w:r>
            <w:r>
              <w:rPr>
                <w:spacing w:val="-4"/>
              </w:rPr>
              <w:t xml:space="preserve"> </w:t>
            </w:r>
            <w:r>
              <w:t>and</w:t>
            </w:r>
            <w:r>
              <w:rPr>
                <w:spacing w:val="-3"/>
              </w:rPr>
              <w:t xml:space="preserve"> </w:t>
            </w:r>
            <w:r>
              <w:rPr>
                <w:spacing w:val="-2"/>
              </w:rPr>
              <w:t>date:</w:t>
            </w:r>
          </w:p>
        </w:tc>
        <w:tc>
          <w:tcPr>
            <w:tcW w:w="5675" w:type="dxa"/>
          </w:tcPr>
          <w:p w14:paraId="5B990357" w14:textId="70CD1B22" w:rsidR="00A346D1" w:rsidRDefault="00A346D1" w:rsidP="00C602C5">
            <w:pPr>
              <w:pStyle w:val="TableParagraph"/>
              <w:ind w:right="131"/>
            </w:pPr>
            <w:r>
              <w:t>Draft</w:t>
            </w:r>
            <w:r>
              <w:rPr>
                <w:spacing w:val="-6"/>
              </w:rPr>
              <w:t xml:space="preserve"> </w:t>
            </w:r>
            <w:r>
              <w:t>1</w:t>
            </w:r>
            <w:r>
              <w:rPr>
                <w:spacing w:val="-6"/>
              </w:rPr>
              <w:t xml:space="preserve"> </w:t>
            </w:r>
            <w:r>
              <w:t>to</w:t>
            </w:r>
            <w:r>
              <w:rPr>
                <w:spacing w:val="-5"/>
              </w:rPr>
              <w:t xml:space="preserve"> SMT March 2023</w:t>
            </w:r>
          </w:p>
          <w:p w14:paraId="18221A4B" w14:textId="77777777" w:rsidR="00A346D1" w:rsidRDefault="00A346D1" w:rsidP="00C602C5">
            <w:pPr>
              <w:pStyle w:val="TableParagraph"/>
              <w:spacing w:line="232" w:lineRule="exact"/>
            </w:pPr>
          </w:p>
        </w:tc>
      </w:tr>
      <w:tr w:rsidR="00A346D1" w14:paraId="3820EF55" w14:textId="77777777" w:rsidTr="00C602C5">
        <w:trPr>
          <w:trHeight w:val="253"/>
        </w:trPr>
        <w:tc>
          <w:tcPr>
            <w:tcW w:w="2624" w:type="dxa"/>
          </w:tcPr>
          <w:p w14:paraId="065C25EB" w14:textId="77777777" w:rsidR="00A346D1" w:rsidRDefault="00A346D1" w:rsidP="00C602C5">
            <w:pPr>
              <w:pStyle w:val="TableParagraph"/>
              <w:spacing w:line="234" w:lineRule="exact"/>
            </w:pPr>
            <w:r>
              <w:t>Frequency</w:t>
            </w:r>
            <w:r>
              <w:rPr>
                <w:spacing w:val="-7"/>
              </w:rPr>
              <w:t xml:space="preserve"> </w:t>
            </w:r>
            <w:r>
              <w:t xml:space="preserve">of </w:t>
            </w:r>
            <w:r>
              <w:rPr>
                <w:spacing w:val="-2"/>
              </w:rPr>
              <w:t>Review:</w:t>
            </w:r>
          </w:p>
        </w:tc>
        <w:tc>
          <w:tcPr>
            <w:tcW w:w="5675" w:type="dxa"/>
          </w:tcPr>
          <w:p w14:paraId="18275628" w14:textId="1EF99E61" w:rsidR="00A346D1" w:rsidRDefault="00A346D1" w:rsidP="00C602C5">
            <w:pPr>
              <w:pStyle w:val="TableParagraph"/>
              <w:spacing w:line="234" w:lineRule="exact"/>
            </w:pPr>
            <w:r>
              <w:t>Annually</w:t>
            </w:r>
          </w:p>
        </w:tc>
      </w:tr>
      <w:tr w:rsidR="00A346D1" w14:paraId="764AA9D0" w14:textId="77777777" w:rsidTr="00C602C5">
        <w:trPr>
          <w:trHeight w:val="251"/>
        </w:trPr>
        <w:tc>
          <w:tcPr>
            <w:tcW w:w="2624" w:type="dxa"/>
          </w:tcPr>
          <w:p w14:paraId="628A6F90" w14:textId="77777777" w:rsidR="00A346D1" w:rsidRDefault="00A346D1" w:rsidP="00C602C5">
            <w:pPr>
              <w:pStyle w:val="TableParagraph"/>
              <w:spacing w:line="232" w:lineRule="exact"/>
            </w:pPr>
            <w:r>
              <w:t>Next</w:t>
            </w:r>
            <w:r>
              <w:rPr>
                <w:spacing w:val="-4"/>
              </w:rPr>
              <w:t xml:space="preserve"> </w:t>
            </w:r>
            <w:r>
              <w:t>Review</w:t>
            </w:r>
            <w:r>
              <w:rPr>
                <w:spacing w:val="-8"/>
              </w:rPr>
              <w:t xml:space="preserve"> </w:t>
            </w:r>
            <w:r>
              <w:rPr>
                <w:spacing w:val="-2"/>
              </w:rPr>
              <w:t>date:</w:t>
            </w:r>
          </w:p>
        </w:tc>
        <w:tc>
          <w:tcPr>
            <w:tcW w:w="5675" w:type="dxa"/>
          </w:tcPr>
          <w:p w14:paraId="73E6BF6D" w14:textId="374F9ACF" w:rsidR="00A346D1" w:rsidRDefault="00A346D1" w:rsidP="00C602C5">
            <w:pPr>
              <w:pStyle w:val="TableParagraph"/>
              <w:spacing w:line="232" w:lineRule="exact"/>
            </w:pPr>
            <w:r>
              <w:rPr>
                <w:spacing w:val="-4"/>
              </w:rPr>
              <w:t>January 2026</w:t>
            </w:r>
          </w:p>
        </w:tc>
      </w:tr>
      <w:tr w:rsidR="00A346D1" w14:paraId="4DA4A0D0" w14:textId="77777777" w:rsidTr="00C602C5">
        <w:trPr>
          <w:trHeight w:val="253"/>
        </w:trPr>
        <w:tc>
          <w:tcPr>
            <w:tcW w:w="2624" w:type="dxa"/>
          </w:tcPr>
          <w:p w14:paraId="29617C16" w14:textId="77777777" w:rsidR="00A346D1" w:rsidRDefault="00A346D1" w:rsidP="00C602C5">
            <w:pPr>
              <w:pStyle w:val="TableParagraph"/>
              <w:spacing w:line="234" w:lineRule="exact"/>
            </w:pPr>
            <w:r>
              <w:t>Related</w:t>
            </w:r>
            <w:r>
              <w:rPr>
                <w:spacing w:val="-10"/>
              </w:rPr>
              <w:t xml:space="preserve"> </w:t>
            </w:r>
            <w:r>
              <w:rPr>
                <w:spacing w:val="-2"/>
              </w:rPr>
              <w:t>Policies:</w:t>
            </w:r>
          </w:p>
        </w:tc>
        <w:tc>
          <w:tcPr>
            <w:tcW w:w="5675" w:type="dxa"/>
          </w:tcPr>
          <w:p w14:paraId="1BE224A5" w14:textId="77777777" w:rsidR="00A346D1" w:rsidRDefault="00A346D1" w:rsidP="00C602C5">
            <w:pPr>
              <w:pStyle w:val="TableParagraph"/>
              <w:ind w:left="0"/>
              <w:rPr>
                <w:rFonts w:ascii="Times New Roman"/>
                <w:sz w:val="18"/>
              </w:rPr>
            </w:pPr>
          </w:p>
        </w:tc>
      </w:tr>
      <w:tr w:rsidR="00A346D1" w14:paraId="74979FA5" w14:textId="77777777" w:rsidTr="00C602C5">
        <w:trPr>
          <w:trHeight w:val="251"/>
        </w:trPr>
        <w:tc>
          <w:tcPr>
            <w:tcW w:w="2624" w:type="dxa"/>
          </w:tcPr>
          <w:p w14:paraId="3FBA215B" w14:textId="77777777" w:rsidR="00A346D1" w:rsidRDefault="00A346D1" w:rsidP="00C602C5">
            <w:pPr>
              <w:pStyle w:val="TableParagraph"/>
              <w:spacing w:line="232" w:lineRule="exact"/>
            </w:pPr>
            <w:r>
              <w:t>Minor</w:t>
            </w:r>
            <w:r>
              <w:rPr>
                <w:spacing w:val="-7"/>
              </w:rPr>
              <w:t xml:space="preserve"> </w:t>
            </w:r>
            <w:r>
              <w:rPr>
                <w:spacing w:val="-2"/>
              </w:rPr>
              <w:t>Revisions:</w:t>
            </w:r>
          </w:p>
        </w:tc>
        <w:tc>
          <w:tcPr>
            <w:tcW w:w="5675" w:type="dxa"/>
          </w:tcPr>
          <w:p w14:paraId="629E7912" w14:textId="77777777" w:rsidR="00A346D1" w:rsidRDefault="00A346D1" w:rsidP="00C602C5">
            <w:pPr>
              <w:pStyle w:val="TableParagraph"/>
              <w:ind w:left="0"/>
              <w:rPr>
                <w:rFonts w:ascii="Times New Roman"/>
                <w:sz w:val="18"/>
              </w:rPr>
            </w:pPr>
          </w:p>
        </w:tc>
      </w:tr>
    </w:tbl>
    <w:p w14:paraId="247B6AA2" w14:textId="3C56C749" w:rsidR="00370DA1" w:rsidRPr="0099492C" w:rsidRDefault="00370DA1" w:rsidP="00370DA1">
      <w:pPr>
        <w:jc w:val="center"/>
        <w:rPr>
          <w:rFonts w:cstheme="minorHAnsi"/>
          <w:b/>
          <w:color w:val="000000" w:themeColor="text1"/>
        </w:rPr>
      </w:pPr>
      <w:r w:rsidRPr="0099492C">
        <w:rPr>
          <w:rFonts w:cstheme="minorHAnsi"/>
          <w:b/>
          <w:color w:val="000000" w:themeColor="text1"/>
        </w:rPr>
        <w:t xml:space="preserve"> </w:t>
      </w:r>
    </w:p>
    <w:p w14:paraId="2DB6956E" w14:textId="77777777" w:rsidR="00370DA1" w:rsidRPr="0099492C" w:rsidRDefault="00370DA1" w:rsidP="00370DA1">
      <w:pPr>
        <w:jc w:val="center"/>
        <w:rPr>
          <w:rFonts w:cstheme="minorHAnsi"/>
          <w:b/>
          <w:color w:val="000000" w:themeColor="text1"/>
        </w:rPr>
      </w:pPr>
    </w:p>
    <w:p w14:paraId="508F68DD" w14:textId="77777777" w:rsidR="00370DA1" w:rsidRPr="0099492C" w:rsidRDefault="00370DA1" w:rsidP="00370DA1">
      <w:pPr>
        <w:jc w:val="center"/>
        <w:rPr>
          <w:rFonts w:cstheme="minorHAnsi"/>
          <w:b/>
          <w:color w:val="000000" w:themeColor="text1"/>
        </w:rPr>
      </w:pPr>
    </w:p>
    <w:p w14:paraId="28B6C033" w14:textId="77777777" w:rsidR="00370DA1" w:rsidRPr="0099492C" w:rsidRDefault="00370DA1" w:rsidP="00370DA1">
      <w:pPr>
        <w:rPr>
          <w:rFonts w:cstheme="minorHAnsi"/>
          <w:color w:val="000000" w:themeColor="text1"/>
          <w:sz w:val="80"/>
          <w:szCs w:val="80"/>
        </w:rPr>
      </w:pPr>
    </w:p>
    <w:bookmarkEnd w:id="0"/>
    <w:p w14:paraId="421BF464" w14:textId="77777777" w:rsidR="00A346D1" w:rsidRDefault="00A346D1">
      <w:pPr>
        <w:widowControl w:val="0"/>
        <w:autoSpaceDE w:val="0"/>
        <w:autoSpaceDN w:val="0"/>
        <w:adjustRightInd w:val="0"/>
        <w:spacing w:after="0" w:line="239" w:lineRule="auto"/>
        <w:rPr>
          <w:rFonts w:ascii="Arial" w:hAnsi="Arial" w:cs="Arial"/>
          <w:color w:val="F79646" w:themeColor="accent6"/>
          <w:sz w:val="40"/>
          <w:szCs w:val="40"/>
        </w:rPr>
      </w:pPr>
    </w:p>
    <w:p w14:paraId="2A10D791" w14:textId="77777777" w:rsidR="00A346D1" w:rsidRDefault="00A346D1">
      <w:pPr>
        <w:widowControl w:val="0"/>
        <w:autoSpaceDE w:val="0"/>
        <w:autoSpaceDN w:val="0"/>
        <w:adjustRightInd w:val="0"/>
        <w:spacing w:after="0" w:line="239" w:lineRule="auto"/>
        <w:rPr>
          <w:rFonts w:ascii="Arial" w:hAnsi="Arial" w:cs="Arial"/>
          <w:color w:val="F79646" w:themeColor="accent6"/>
          <w:sz w:val="40"/>
          <w:szCs w:val="40"/>
        </w:rPr>
      </w:pPr>
    </w:p>
    <w:p w14:paraId="7BF9AE7F" w14:textId="747A30B4" w:rsidR="00484F49" w:rsidRDefault="00484F49">
      <w:pPr>
        <w:widowControl w:val="0"/>
        <w:autoSpaceDE w:val="0"/>
        <w:autoSpaceDN w:val="0"/>
        <w:adjustRightInd w:val="0"/>
        <w:spacing w:after="0" w:line="239" w:lineRule="auto"/>
        <w:rPr>
          <w:rFonts w:ascii="Arial" w:hAnsi="Arial" w:cs="Arial"/>
          <w:color w:val="F79646" w:themeColor="accent6"/>
          <w:sz w:val="40"/>
          <w:szCs w:val="40"/>
        </w:rPr>
      </w:pPr>
    </w:p>
    <w:p w14:paraId="785F12AE" w14:textId="77777777" w:rsidR="000C5E78" w:rsidRDefault="000C5E78">
      <w:pPr>
        <w:widowControl w:val="0"/>
        <w:autoSpaceDE w:val="0"/>
        <w:autoSpaceDN w:val="0"/>
        <w:adjustRightInd w:val="0"/>
        <w:spacing w:after="0" w:line="27" w:lineRule="exact"/>
        <w:rPr>
          <w:rFonts w:ascii="Times New Roman" w:hAnsi="Times New Roman" w:cs="Times New Roman"/>
          <w:sz w:val="24"/>
          <w:szCs w:val="24"/>
        </w:rPr>
      </w:pPr>
    </w:p>
    <w:p w14:paraId="725C93E5" w14:textId="77777777" w:rsidR="000C5E78" w:rsidRPr="00350133" w:rsidRDefault="0076222E" w:rsidP="00A346D1">
      <w:pPr>
        <w:widowControl w:val="0"/>
        <w:autoSpaceDE w:val="0"/>
        <w:autoSpaceDN w:val="0"/>
        <w:adjustRightInd w:val="0"/>
        <w:spacing w:after="0" w:line="239" w:lineRule="auto"/>
        <w:ind w:right="284"/>
        <w:rPr>
          <w:rFonts w:ascii="Times New Roman" w:hAnsi="Times New Roman" w:cs="Times New Roman"/>
        </w:rPr>
      </w:pPr>
      <w:r w:rsidRPr="00350133">
        <w:rPr>
          <w:rFonts w:ascii="Arial" w:hAnsi="Arial" w:cs="Arial"/>
          <w:color w:val="FFFFFF"/>
        </w:rPr>
        <w:t>Estates Department</w:t>
      </w:r>
    </w:p>
    <w:p w14:paraId="557C704A" w14:textId="77777777" w:rsidR="00A346D1" w:rsidRPr="00A346D1" w:rsidRDefault="00A346D1" w:rsidP="00CF1C4C">
      <w:pPr>
        <w:widowControl w:val="0"/>
        <w:autoSpaceDE w:val="0"/>
        <w:autoSpaceDN w:val="0"/>
        <w:adjustRightInd w:val="0"/>
        <w:spacing w:after="120" w:line="240" w:lineRule="auto"/>
        <w:ind w:right="284"/>
        <w:jc w:val="both"/>
        <w:rPr>
          <w:rFonts w:ascii="Arial" w:hAnsi="Arial" w:cs="Arial"/>
          <w:color w:val="365F91" w:themeColor="accent1" w:themeShade="BF"/>
          <w:sz w:val="28"/>
          <w:szCs w:val="28"/>
        </w:rPr>
      </w:pPr>
      <w:r w:rsidRPr="00A346D1">
        <w:rPr>
          <w:rFonts w:ascii="Arial" w:hAnsi="Arial" w:cs="Arial"/>
          <w:color w:val="365F91" w:themeColor="accent1" w:themeShade="BF"/>
          <w:sz w:val="28"/>
          <w:szCs w:val="28"/>
        </w:rPr>
        <w:t>Overview</w:t>
      </w:r>
    </w:p>
    <w:p w14:paraId="21ECA359" w14:textId="45F2B192" w:rsidR="00A346D1" w:rsidRDefault="00A346D1" w:rsidP="00CF1C4C">
      <w:pPr>
        <w:spacing w:after="120"/>
        <w:ind w:right="284"/>
        <w:jc w:val="both"/>
        <w:rPr>
          <w:rFonts w:ascii="Arial" w:hAnsi="Arial" w:cs="Arial"/>
        </w:rPr>
      </w:pPr>
      <w:r>
        <w:rPr>
          <w:rFonts w:ascii="Arial" w:hAnsi="Arial" w:cs="Arial"/>
        </w:rPr>
        <w:t>T</w:t>
      </w:r>
      <w:r w:rsidRPr="00F3701D">
        <w:rPr>
          <w:rFonts w:ascii="Arial" w:hAnsi="Arial" w:cs="Arial"/>
        </w:rPr>
        <w:t>he winter months from November to March present a number of problems relating to the environment caused by snow and ice.  During the winter months Estates will do their utmost to create safe pedestrian routes and has a prioritised maintenance procedure in place for snow clearance and gritting.  The decision whether to grit footpaths is made with reference to the rolling five-day weather forecast.  Gritting will take place: a) on the day when snow has fallen and stayed, b) on the day if temperatures are below freezing and ice has formed, c) if there is visible ground frost, surfaces are checked, and if found slippery, gritted, or d) if frost or snow is predicted during the evening.</w:t>
      </w:r>
    </w:p>
    <w:p w14:paraId="0E43465B" w14:textId="77777777" w:rsidR="00A346D1" w:rsidRPr="00E15402" w:rsidRDefault="00A346D1" w:rsidP="00CF1C4C">
      <w:pPr>
        <w:spacing w:after="120"/>
        <w:ind w:right="284"/>
        <w:jc w:val="both"/>
        <w:rPr>
          <w:rFonts w:ascii="Arial" w:hAnsi="Arial" w:cs="Arial"/>
          <w:b/>
        </w:rPr>
      </w:pPr>
      <w:r w:rsidRPr="00E15402">
        <w:rPr>
          <w:rFonts w:ascii="Arial" w:hAnsi="Arial" w:cs="Arial"/>
          <w:b/>
        </w:rPr>
        <w:t xml:space="preserve">The presence of snow and ice does present health and safety risks as the potential to slip increases significantly.  Staff and students are advised to take appropriate care when walking on treated and untreated paths. </w:t>
      </w:r>
    </w:p>
    <w:p w14:paraId="206BEE0D" w14:textId="77777777" w:rsidR="00CF1C4C" w:rsidRDefault="00CF1C4C" w:rsidP="00CF1C4C">
      <w:pPr>
        <w:widowControl w:val="0"/>
        <w:autoSpaceDE w:val="0"/>
        <w:autoSpaceDN w:val="0"/>
        <w:adjustRightInd w:val="0"/>
        <w:spacing w:after="120" w:line="240" w:lineRule="auto"/>
        <w:ind w:right="284"/>
        <w:jc w:val="both"/>
        <w:rPr>
          <w:rFonts w:ascii="Arial" w:hAnsi="Arial" w:cs="Arial"/>
          <w:color w:val="365F91" w:themeColor="accent1" w:themeShade="BF"/>
          <w:sz w:val="28"/>
          <w:szCs w:val="28"/>
        </w:rPr>
      </w:pPr>
    </w:p>
    <w:p w14:paraId="45EECD4D" w14:textId="6BD33382" w:rsidR="00A346D1" w:rsidRPr="00A346D1" w:rsidRDefault="00A346D1" w:rsidP="00CF1C4C">
      <w:pPr>
        <w:widowControl w:val="0"/>
        <w:autoSpaceDE w:val="0"/>
        <w:autoSpaceDN w:val="0"/>
        <w:adjustRightInd w:val="0"/>
        <w:spacing w:after="120" w:line="240" w:lineRule="auto"/>
        <w:ind w:right="284"/>
        <w:jc w:val="both"/>
        <w:rPr>
          <w:rFonts w:ascii="Arial" w:hAnsi="Arial" w:cs="Arial"/>
          <w:color w:val="365F91" w:themeColor="accent1" w:themeShade="BF"/>
          <w:sz w:val="28"/>
          <w:szCs w:val="28"/>
          <w:u w:val="single"/>
        </w:rPr>
      </w:pPr>
      <w:r w:rsidRPr="00A346D1">
        <w:rPr>
          <w:rFonts w:ascii="Arial" w:hAnsi="Arial" w:cs="Arial"/>
          <w:color w:val="365F91" w:themeColor="accent1" w:themeShade="BF"/>
          <w:sz w:val="28"/>
          <w:szCs w:val="28"/>
        </w:rPr>
        <w:t>Service Provision</w:t>
      </w:r>
    </w:p>
    <w:p w14:paraId="7546DE4F" w14:textId="77777777" w:rsidR="00A346D1" w:rsidRDefault="00A346D1" w:rsidP="00CF1C4C">
      <w:pPr>
        <w:spacing w:after="120" w:line="240" w:lineRule="auto"/>
        <w:ind w:right="284"/>
        <w:jc w:val="both"/>
        <w:rPr>
          <w:rFonts w:ascii="Arial" w:hAnsi="Arial" w:cs="Arial"/>
        </w:rPr>
      </w:pPr>
      <w:r w:rsidRPr="00F3701D">
        <w:rPr>
          <w:rFonts w:ascii="Arial" w:hAnsi="Arial" w:cs="Arial"/>
        </w:rPr>
        <w:t>The Estates team will maintain all University building</w:t>
      </w:r>
      <w:r>
        <w:rPr>
          <w:rFonts w:ascii="Arial" w:hAnsi="Arial" w:cs="Arial"/>
        </w:rPr>
        <w:t xml:space="preserve"> entrances</w:t>
      </w:r>
      <w:r w:rsidRPr="00F3701D">
        <w:rPr>
          <w:rFonts w:ascii="Arial" w:hAnsi="Arial" w:cs="Arial"/>
        </w:rPr>
        <w:t xml:space="preserve"> and footpaths within the Campus.  Priority is given to the removal of snow from building entrances and the gritting of paths:</w:t>
      </w:r>
    </w:p>
    <w:p w14:paraId="282DC227" w14:textId="77777777" w:rsidR="00A346D1" w:rsidRDefault="00A346D1" w:rsidP="00CF1C4C">
      <w:pPr>
        <w:spacing w:after="120"/>
        <w:ind w:right="284"/>
        <w:jc w:val="both"/>
        <w:rPr>
          <w:rFonts w:ascii="Arial" w:hAnsi="Arial" w:cs="Arial"/>
          <w:b/>
        </w:rPr>
      </w:pPr>
      <w:r w:rsidRPr="00F3701D">
        <w:rPr>
          <w:rFonts w:ascii="Arial" w:hAnsi="Arial" w:cs="Arial"/>
          <w:b/>
        </w:rPr>
        <w:t xml:space="preserve">Priority one: </w:t>
      </w:r>
    </w:p>
    <w:p w14:paraId="7E7E0F75" w14:textId="77777777" w:rsidR="00A346D1" w:rsidRPr="00E15402" w:rsidRDefault="00A346D1" w:rsidP="00CF1C4C">
      <w:pPr>
        <w:pStyle w:val="ListParagraph"/>
        <w:numPr>
          <w:ilvl w:val="0"/>
          <w:numId w:val="22"/>
        </w:numPr>
        <w:spacing w:after="120"/>
        <w:ind w:right="284"/>
        <w:jc w:val="both"/>
        <w:rPr>
          <w:rFonts w:ascii="Arial" w:hAnsi="Arial" w:cs="Arial"/>
          <w:b/>
        </w:rPr>
      </w:pPr>
      <w:r w:rsidRPr="00E15402">
        <w:rPr>
          <w:rFonts w:ascii="Arial" w:hAnsi="Arial" w:cs="Arial"/>
        </w:rPr>
        <w:t>Hope Park Campus – main footpaths leading to and from HCA, FML, Gateway, AJB, Student Accommodation, the library and steps leading from the car parks</w:t>
      </w:r>
    </w:p>
    <w:p w14:paraId="4523EBAC" w14:textId="77777777" w:rsidR="00A346D1" w:rsidRPr="00E15402" w:rsidRDefault="00A346D1" w:rsidP="00CF1C4C">
      <w:pPr>
        <w:pStyle w:val="ListParagraph"/>
        <w:numPr>
          <w:ilvl w:val="0"/>
          <w:numId w:val="22"/>
        </w:numPr>
        <w:spacing w:after="120"/>
        <w:ind w:right="284"/>
        <w:jc w:val="both"/>
        <w:rPr>
          <w:rFonts w:ascii="Arial" w:hAnsi="Arial" w:cs="Arial"/>
        </w:rPr>
      </w:pPr>
      <w:r w:rsidRPr="00E15402">
        <w:rPr>
          <w:rFonts w:ascii="Arial" w:hAnsi="Arial" w:cs="Arial"/>
        </w:rPr>
        <w:t>Creative Campus – main footpaths to and from the Cornerstone, Capstone and Hopkins Hall</w:t>
      </w:r>
    </w:p>
    <w:p w14:paraId="0E14FC2E" w14:textId="77777777" w:rsidR="00A346D1" w:rsidRPr="00E15402" w:rsidRDefault="00A346D1" w:rsidP="00CF1C4C">
      <w:pPr>
        <w:pStyle w:val="ListParagraph"/>
        <w:numPr>
          <w:ilvl w:val="0"/>
          <w:numId w:val="22"/>
        </w:numPr>
        <w:spacing w:after="120"/>
        <w:ind w:right="284"/>
        <w:jc w:val="both"/>
        <w:rPr>
          <w:rFonts w:ascii="Arial" w:hAnsi="Arial" w:cs="Arial"/>
        </w:rPr>
      </w:pPr>
      <w:r w:rsidRPr="00E15402">
        <w:rPr>
          <w:rFonts w:ascii="Arial" w:hAnsi="Arial" w:cs="Arial"/>
        </w:rPr>
        <w:t>Aigburth Park Campus – main footpaths to and from the Trinity building to halls of residence entrances.</w:t>
      </w:r>
    </w:p>
    <w:p w14:paraId="561B2A41" w14:textId="77777777" w:rsidR="00A346D1" w:rsidRPr="00F3701D" w:rsidRDefault="00A346D1" w:rsidP="00CF1C4C">
      <w:pPr>
        <w:spacing w:after="120"/>
        <w:ind w:right="284"/>
        <w:jc w:val="both"/>
        <w:rPr>
          <w:rFonts w:ascii="Arial" w:hAnsi="Arial" w:cs="Arial"/>
          <w:b/>
        </w:rPr>
      </w:pPr>
      <w:r w:rsidRPr="00F3701D">
        <w:rPr>
          <w:rFonts w:ascii="Arial" w:hAnsi="Arial" w:cs="Arial"/>
          <w:b/>
        </w:rPr>
        <w:t xml:space="preserve">Priority two: </w:t>
      </w:r>
    </w:p>
    <w:p w14:paraId="6B30ECA2" w14:textId="77777777" w:rsidR="00A346D1" w:rsidRPr="00E15402" w:rsidRDefault="00A346D1" w:rsidP="00CF1C4C">
      <w:pPr>
        <w:pStyle w:val="ListParagraph"/>
        <w:numPr>
          <w:ilvl w:val="0"/>
          <w:numId w:val="23"/>
        </w:numPr>
        <w:spacing w:after="120"/>
        <w:ind w:right="284"/>
        <w:jc w:val="both"/>
        <w:rPr>
          <w:rFonts w:ascii="Arial" w:hAnsi="Arial" w:cs="Arial"/>
        </w:rPr>
      </w:pPr>
      <w:r w:rsidRPr="00E15402">
        <w:rPr>
          <w:rFonts w:ascii="Arial" w:hAnsi="Arial" w:cs="Arial"/>
        </w:rPr>
        <w:t>Hope Park – remaining pathways</w:t>
      </w:r>
    </w:p>
    <w:p w14:paraId="4EF2E7B4" w14:textId="77777777" w:rsidR="00A346D1" w:rsidRPr="00E15402" w:rsidRDefault="00A346D1" w:rsidP="00CF1C4C">
      <w:pPr>
        <w:pStyle w:val="ListParagraph"/>
        <w:numPr>
          <w:ilvl w:val="0"/>
          <w:numId w:val="23"/>
        </w:numPr>
        <w:spacing w:after="120"/>
        <w:ind w:right="284"/>
        <w:jc w:val="both"/>
        <w:rPr>
          <w:rFonts w:ascii="Arial" w:hAnsi="Arial" w:cs="Arial"/>
        </w:rPr>
      </w:pPr>
      <w:r w:rsidRPr="00E15402">
        <w:rPr>
          <w:rFonts w:ascii="Arial" w:hAnsi="Arial" w:cs="Arial"/>
        </w:rPr>
        <w:t>Creative Campus – pathways within Angel Fields</w:t>
      </w:r>
    </w:p>
    <w:p w14:paraId="57AFD11C" w14:textId="77777777" w:rsidR="00A346D1" w:rsidRPr="00E15402" w:rsidRDefault="00A346D1" w:rsidP="00CF1C4C">
      <w:pPr>
        <w:pStyle w:val="ListParagraph"/>
        <w:numPr>
          <w:ilvl w:val="0"/>
          <w:numId w:val="23"/>
        </w:numPr>
        <w:tabs>
          <w:tab w:val="num" w:pos="360"/>
        </w:tabs>
        <w:spacing w:after="120"/>
        <w:ind w:right="284"/>
        <w:jc w:val="both"/>
        <w:rPr>
          <w:rFonts w:ascii="Arial" w:hAnsi="Arial" w:cs="Arial"/>
        </w:rPr>
      </w:pPr>
      <w:r w:rsidRPr="00E15402">
        <w:rPr>
          <w:rFonts w:ascii="Arial" w:hAnsi="Arial" w:cs="Arial"/>
        </w:rPr>
        <w:t>Aigburth Park Campus – remaining pathways.</w:t>
      </w:r>
    </w:p>
    <w:p w14:paraId="0EF60E85" w14:textId="700A6A7C" w:rsidR="00A346D1" w:rsidRPr="00F3701D" w:rsidRDefault="00A346D1" w:rsidP="00CF1C4C">
      <w:pPr>
        <w:tabs>
          <w:tab w:val="num" w:pos="360"/>
        </w:tabs>
        <w:spacing w:after="120"/>
        <w:ind w:right="284"/>
        <w:jc w:val="both"/>
        <w:rPr>
          <w:rFonts w:ascii="Arial" w:hAnsi="Arial" w:cs="Arial"/>
        </w:rPr>
      </w:pPr>
      <w:r w:rsidRPr="00F3701D">
        <w:rPr>
          <w:rFonts w:ascii="Arial" w:hAnsi="Arial" w:cs="Arial"/>
        </w:rPr>
        <w:t xml:space="preserve">When it </w:t>
      </w:r>
      <w:r w:rsidR="00CF1C4C" w:rsidRPr="00F3701D">
        <w:rPr>
          <w:rFonts w:ascii="Arial" w:hAnsi="Arial" w:cs="Arial"/>
        </w:rPr>
        <w:t>snows,</w:t>
      </w:r>
      <w:r w:rsidRPr="00F3701D">
        <w:rPr>
          <w:rFonts w:ascii="Arial" w:hAnsi="Arial" w:cs="Arial"/>
        </w:rPr>
        <w:t xml:space="preserve"> the response is adapted to meet the circumstances and decisions are made dependant on the conditions at the time.  </w:t>
      </w:r>
    </w:p>
    <w:p w14:paraId="1097B4A6" w14:textId="0DB5891E" w:rsidR="00A346D1" w:rsidRPr="00E15402" w:rsidRDefault="00A346D1" w:rsidP="00CF1C4C">
      <w:pPr>
        <w:pStyle w:val="ListParagraph"/>
        <w:numPr>
          <w:ilvl w:val="0"/>
          <w:numId w:val="21"/>
        </w:numPr>
        <w:spacing w:after="120" w:line="240" w:lineRule="auto"/>
        <w:ind w:right="284"/>
        <w:jc w:val="both"/>
        <w:rPr>
          <w:rFonts w:ascii="Arial" w:hAnsi="Arial" w:cs="Arial"/>
        </w:rPr>
      </w:pPr>
      <w:r w:rsidRPr="00E15402">
        <w:rPr>
          <w:rFonts w:ascii="Arial" w:hAnsi="Arial" w:cs="Arial"/>
        </w:rPr>
        <w:t>Regularly check stores of salt and ensure that there are sufficient salt stocks for the prevailing weather conditions, providing supplies are available nationally</w:t>
      </w:r>
    </w:p>
    <w:p w14:paraId="26F9FDDA" w14:textId="0859FFC0" w:rsidR="00A346D1" w:rsidRPr="00E15402" w:rsidRDefault="00A346D1" w:rsidP="00CF1C4C">
      <w:pPr>
        <w:pStyle w:val="ListParagraph"/>
        <w:numPr>
          <w:ilvl w:val="0"/>
          <w:numId w:val="21"/>
        </w:numPr>
        <w:spacing w:after="120" w:line="240" w:lineRule="auto"/>
        <w:ind w:right="284"/>
        <w:jc w:val="both"/>
        <w:rPr>
          <w:rFonts w:ascii="Arial" w:hAnsi="Arial" w:cs="Arial"/>
        </w:rPr>
      </w:pPr>
      <w:r w:rsidRPr="00E15402">
        <w:rPr>
          <w:rFonts w:ascii="Arial" w:hAnsi="Arial" w:cs="Arial"/>
        </w:rPr>
        <w:t>Car Parks/Access Road – areas of high risk are gritted such as sloped access to the rear sports hall and upper library car park; and where the road bends</w:t>
      </w:r>
    </w:p>
    <w:p w14:paraId="5F8C5ADA" w14:textId="77777777" w:rsidR="00A346D1" w:rsidRPr="00E15402" w:rsidRDefault="00A346D1" w:rsidP="00CF1C4C">
      <w:pPr>
        <w:pStyle w:val="ListParagraph"/>
        <w:numPr>
          <w:ilvl w:val="0"/>
          <w:numId w:val="21"/>
        </w:numPr>
        <w:spacing w:after="120" w:line="240" w:lineRule="auto"/>
        <w:ind w:right="284"/>
        <w:jc w:val="both"/>
        <w:rPr>
          <w:rFonts w:ascii="Arial" w:hAnsi="Arial" w:cs="Arial"/>
        </w:rPr>
      </w:pPr>
      <w:r w:rsidRPr="00E15402">
        <w:rPr>
          <w:rFonts w:ascii="Arial" w:hAnsi="Arial" w:cs="Arial"/>
        </w:rPr>
        <w:t xml:space="preserve">Out of core University hours </w:t>
      </w:r>
      <w:r>
        <w:rPr>
          <w:rFonts w:ascii="Arial" w:hAnsi="Arial" w:cs="Arial"/>
        </w:rPr>
        <w:t>we</w:t>
      </w:r>
      <w:r w:rsidRPr="00E15402">
        <w:rPr>
          <w:rFonts w:ascii="Arial" w:hAnsi="Arial" w:cs="Arial"/>
        </w:rPr>
        <w:t xml:space="preserve"> will make every attempt to keep the main footpaths gritted, especially around the halls of residence. </w:t>
      </w:r>
    </w:p>
    <w:p w14:paraId="2686420D" w14:textId="77777777" w:rsidR="00A346D1" w:rsidRPr="00E15402" w:rsidRDefault="00A346D1" w:rsidP="00CF1C4C">
      <w:pPr>
        <w:spacing w:after="120"/>
        <w:ind w:right="284"/>
        <w:jc w:val="both"/>
        <w:rPr>
          <w:rFonts w:ascii="Arial" w:hAnsi="Arial" w:cs="Arial"/>
          <w:sz w:val="2"/>
          <w:szCs w:val="2"/>
        </w:rPr>
      </w:pPr>
    </w:p>
    <w:p w14:paraId="07A0B2EF" w14:textId="77777777" w:rsidR="00A346D1" w:rsidRPr="00F3701D" w:rsidRDefault="00A346D1" w:rsidP="00CF1C4C">
      <w:pPr>
        <w:spacing w:after="120"/>
        <w:ind w:right="284"/>
        <w:jc w:val="both"/>
        <w:rPr>
          <w:rFonts w:ascii="Arial" w:hAnsi="Arial" w:cs="Arial"/>
        </w:rPr>
      </w:pPr>
      <w:r w:rsidRPr="00F3701D">
        <w:rPr>
          <w:rFonts w:ascii="Arial" w:hAnsi="Arial" w:cs="Arial"/>
        </w:rPr>
        <w:t>Estates are responsible for keeping accurate records in relation to the winter clearance of snow and gritting, including:</w:t>
      </w:r>
    </w:p>
    <w:p w14:paraId="3AFD35DE" w14:textId="77777777" w:rsidR="00A346D1" w:rsidRPr="00F3701D" w:rsidRDefault="00A346D1" w:rsidP="00CF1C4C">
      <w:pPr>
        <w:numPr>
          <w:ilvl w:val="0"/>
          <w:numId w:val="19"/>
        </w:numPr>
        <w:spacing w:after="120" w:line="240" w:lineRule="auto"/>
        <w:ind w:right="284"/>
        <w:jc w:val="both"/>
        <w:rPr>
          <w:rFonts w:ascii="Arial" w:hAnsi="Arial" w:cs="Arial"/>
        </w:rPr>
      </w:pPr>
      <w:r>
        <w:rPr>
          <w:rFonts w:ascii="Arial" w:hAnsi="Arial" w:cs="Arial"/>
        </w:rPr>
        <w:t>P</w:t>
      </w:r>
      <w:r w:rsidRPr="00F3701D">
        <w:rPr>
          <w:rFonts w:ascii="Arial" w:hAnsi="Arial" w:cs="Arial"/>
        </w:rPr>
        <w:t>revailing weather conditions</w:t>
      </w:r>
    </w:p>
    <w:p w14:paraId="1F086496" w14:textId="77777777" w:rsidR="00A346D1" w:rsidRPr="00F3701D" w:rsidRDefault="00A346D1" w:rsidP="00CF1C4C">
      <w:pPr>
        <w:numPr>
          <w:ilvl w:val="0"/>
          <w:numId w:val="19"/>
        </w:numPr>
        <w:spacing w:after="120" w:line="240" w:lineRule="auto"/>
        <w:ind w:right="284"/>
        <w:jc w:val="both"/>
        <w:rPr>
          <w:rFonts w:ascii="Arial" w:hAnsi="Arial" w:cs="Arial"/>
        </w:rPr>
      </w:pPr>
      <w:r w:rsidRPr="00F3701D">
        <w:rPr>
          <w:rFonts w:ascii="Arial" w:hAnsi="Arial" w:cs="Arial"/>
        </w:rPr>
        <w:t>Details of pre</w:t>
      </w:r>
      <w:r>
        <w:rPr>
          <w:rFonts w:ascii="Arial" w:hAnsi="Arial" w:cs="Arial"/>
        </w:rPr>
        <w:t xml:space="preserve"> </w:t>
      </w:r>
      <w:r w:rsidRPr="00F3701D">
        <w:rPr>
          <w:rFonts w:ascii="Arial" w:hAnsi="Arial" w:cs="Arial"/>
        </w:rPr>
        <w:t>or reactive</w:t>
      </w:r>
      <w:r>
        <w:rPr>
          <w:rFonts w:ascii="Arial" w:hAnsi="Arial" w:cs="Arial"/>
        </w:rPr>
        <w:t xml:space="preserve"> gritting undertaken </w:t>
      </w:r>
    </w:p>
    <w:p w14:paraId="2007874A" w14:textId="77777777" w:rsidR="00A346D1" w:rsidRPr="00F3701D" w:rsidRDefault="00A346D1" w:rsidP="00CF1C4C">
      <w:pPr>
        <w:numPr>
          <w:ilvl w:val="0"/>
          <w:numId w:val="19"/>
        </w:numPr>
        <w:spacing w:after="120" w:line="240" w:lineRule="auto"/>
        <w:ind w:right="284"/>
        <w:jc w:val="both"/>
        <w:rPr>
          <w:rFonts w:ascii="Arial" w:hAnsi="Arial" w:cs="Arial"/>
        </w:rPr>
      </w:pPr>
      <w:r w:rsidRPr="00F3701D">
        <w:rPr>
          <w:rFonts w:ascii="Arial" w:hAnsi="Arial" w:cs="Arial"/>
        </w:rPr>
        <w:t>Complaints from staff, students or visitors</w:t>
      </w:r>
    </w:p>
    <w:p w14:paraId="5BDDEF95" w14:textId="77777777" w:rsidR="00A346D1" w:rsidRPr="00F3701D" w:rsidRDefault="00A346D1" w:rsidP="00CF1C4C">
      <w:pPr>
        <w:numPr>
          <w:ilvl w:val="0"/>
          <w:numId w:val="19"/>
        </w:numPr>
        <w:spacing w:after="120" w:line="240" w:lineRule="auto"/>
        <w:ind w:right="284"/>
        <w:jc w:val="both"/>
        <w:rPr>
          <w:rFonts w:ascii="Arial" w:hAnsi="Arial" w:cs="Arial"/>
        </w:rPr>
      </w:pPr>
      <w:r w:rsidRPr="00F3701D">
        <w:rPr>
          <w:rFonts w:ascii="Arial" w:hAnsi="Arial" w:cs="Arial"/>
        </w:rPr>
        <w:t>Records of any accidents</w:t>
      </w:r>
      <w:r>
        <w:rPr>
          <w:rFonts w:ascii="Arial" w:hAnsi="Arial" w:cs="Arial"/>
        </w:rPr>
        <w:t>.</w:t>
      </w:r>
    </w:p>
    <w:p w14:paraId="6C3D0ED4" w14:textId="5AA40856" w:rsidR="00A346D1" w:rsidRDefault="00A346D1" w:rsidP="00CF1C4C">
      <w:pPr>
        <w:spacing w:after="120"/>
        <w:ind w:right="284"/>
        <w:jc w:val="both"/>
        <w:rPr>
          <w:rFonts w:ascii="Arial" w:hAnsi="Arial" w:cs="Arial"/>
          <w:color w:val="365F91" w:themeColor="accent1" w:themeShade="BF"/>
        </w:rPr>
      </w:pPr>
    </w:p>
    <w:p w14:paraId="61E0BDA8" w14:textId="05D8BDE3" w:rsidR="00CF1C4C" w:rsidRDefault="00CF1C4C" w:rsidP="00CF1C4C">
      <w:pPr>
        <w:spacing w:after="120"/>
        <w:ind w:right="284"/>
        <w:jc w:val="both"/>
        <w:rPr>
          <w:rFonts w:ascii="Arial" w:hAnsi="Arial" w:cs="Arial"/>
          <w:color w:val="365F91" w:themeColor="accent1" w:themeShade="BF"/>
        </w:rPr>
      </w:pPr>
    </w:p>
    <w:p w14:paraId="7D6EC3D6" w14:textId="77777777" w:rsidR="00A346D1" w:rsidRPr="00A346D1" w:rsidRDefault="00A346D1" w:rsidP="00CF1C4C">
      <w:pPr>
        <w:widowControl w:val="0"/>
        <w:autoSpaceDE w:val="0"/>
        <w:autoSpaceDN w:val="0"/>
        <w:adjustRightInd w:val="0"/>
        <w:spacing w:after="120" w:line="240" w:lineRule="auto"/>
        <w:ind w:right="284"/>
        <w:jc w:val="both"/>
        <w:rPr>
          <w:rFonts w:ascii="Arial" w:hAnsi="Arial" w:cs="Arial"/>
          <w:color w:val="365F91" w:themeColor="accent1" w:themeShade="BF"/>
          <w:sz w:val="28"/>
          <w:szCs w:val="28"/>
        </w:rPr>
      </w:pPr>
      <w:r w:rsidRPr="00A346D1">
        <w:rPr>
          <w:rFonts w:ascii="Arial" w:hAnsi="Arial" w:cs="Arial"/>
          <w:color w:val="365F91" w:themeColor="accent1" w:themeShade="BF"/>
          <w:sz w:val="28"/>
          <w:szCs w:val="28"/>
        </w:rPr>
        <w:t>Response Times</w:t>
      </w:r>
    </w:p>
    <w:p w14:paraId="1D5BED71" w14:textId="320402ED" w:rsidR="00A346D1" w:rsidRPr="00F3701D" w:rsidRDefault="00A346D1" w:rsidP="00CF1C4C">
      <w:pPr>
        <w:widowControl w:val="0"/>
        <w:autoSpaceDE w:val="0"/>
        <w:autoSpaceDN w:val="0"/>
        <w:adjustRightInd w:val="0"/>
        <w:spacing w:after="120" w:line="240" w:lineRule="auto"/>
        <w:ind w:right="284"/>
        <w:jc w:val="both"/>
        <w:rPr>
          <w:rFonts w:ascii="Arial" w:hAnsi="Arial" w:cs="Arial"/>
        </w:rPr>
      </w:pPr>
      <w:r w:rsidRPr="00F3701D">
        <w:rPr>
          <w:rFonts w:ascii="Arial" w:hAnsi="Arial" w:cs="Arial"/>
        </w:rPr>
        <w:t xml:space="preserve">We aim to meet the identified target responses </w:t>
      </w:r>
      <w:r w:rsidR="00CF1C4C">
        <w:rPr>
          <w:rFonts w:ascii="Arial" w:hAnsi="Arial" w:cs="Arial"/>
        </w:rPr>
        <w:t>provided</w:t>
      </w:r>
      <w:r w:rsidRPr="00F3701D">
        <w:rPr>
          <w:rFonts w:ascii="Arial" w:hAnsi="Arial" w:cs="Arial"/>
        </w:rPr>
        <w:t xml:space="preserve"> below</w:t>
      </w:r>
      <w:r w:rsidR="00CF1C4C">
        <w:rPr>
          <w:rFonts w:ascii="Arial" w:hAnsi="Arial" w:cs="Arial"/>
        </w:rPr>
        <w:t>:</w:t>
      </w:r>
      <w:r w:rsidRPr="00F3701D">
        <w:rPr>
          <w:rFonts w:ascii="Arial" w:hAnsi="Arial" w:cs="Arial"/>
        </w:rPr>
        <w:t xml:space="preserve"> </w:t>
      </w:r>
    </w:p>
    <w:p w14:paraId="6AB0D5E6" w14:textId="77777777" w:rsidR="00A346D1" w:rsidRPr="00E15402" w:rsidRDefault="00A346D1" w:rsidP="00CF1C4C">
      <w:pPr>
        <w:spacing w:after="120"/>
        <w:ind w:right="284"/>
        <w:jc w:val="both"/>
        <w:rPr>
          <w:rFonts w:ascii="Arial" w:hAnsi="Arial" w:cs="Arial"/>
          <w:sz w:val="2"/>
          <w:szCs w:val="2"/>
        </w:rPr>
      </w:pPr>
    </w:p>
    <w:p w14:paraId="1D0ACE32" w14:textId="77777777" w:rsidR="00A346D1" w:rsidRPr="00F3701D" w:rsidRDefault="00A346D1" w:rsidP="00CF1C4C">
      <w:pPr>
        <w:spacing w:after="120"/>
        <w:ind w:right="284"/>
        <w:jc w:val="both"/>
        <w:rPr>
          <w:rFonts w:ascii="Arial" w:hAnsi="Arial" w:cs="Arial"/>
        </w:rPr>
      </w:pPr>
      <w:r w:rsidRPr="00F3701D">
        <w:rPr>
          <w:rFonts w:ascii="Arial" w:hAnsi="Arial" w:cs="Arial"/>
        </w:rPr>
        <w:t>To start salting and clearing building entrances from 8.30 am Monday to Friday, or earlier if heavy frost is predicted.  It is desirable that snow clearance and gritting to be completed by midday, however, any times set for completion is dependent on what can be ‘reasonably’ achieved with available resources and the amount of frost and snow.  Paths and roads will continue to be treated with salt throughout the day while the temperature remains below freezing.</w:t>
      </w:r>
    </w:p>
    <w:p w14:paraId="42950E62" w14:textId="77777777" w:rsidR="00A346D1" w:rsidRPr="00E15402" w:rsidRDefault="00A346D1" w:rsidP="00CF1C4C">
      <w:pPr>
        <w:widowControl w:val="0"/>
        <w:autoSpaceDE w:val="0"/>
        <w:autoSpaceDN w:val="0"/>
        <w:adjustRightInd w:val="0"/>
        <w:spacing w:after="120" w:line="240" w:lineRule="auto"/>
        <w:ind w:right="284"/>
        <w:jc w:val="both"/>
        <w:rPr>
          <w:rFonts w:ascii="Arial" w:hAnsi="Arial" w:cs="Arial"/>
          <w:color w:val="C00000"/>
          <w:sz w:val="2"/>
          <w:szCs w:val="2"/>
        </w:rPr>
      </w:pPr>
    </w:p>
    <w:p w14:paraId="6B55A49C" w14:textId="5EF11623" w:rsidR="00A346D1" w:rsidRPr="00A346D1" w:rsidRDefault="00A346D1" w:rsidP="00CF1C4C">
      <w:pPr>
        <w:widowControl w:val="0"/>
        <w:autoSpaceDE w:val="0"/>
        <w:autoSpaceDN w:val="0"/>
        <w:adjustRightInd w:val="0"/>
        <w:spacing w:after="120" w:line="240" w:lineRule="auto"/>
        <w:ind w:right="284"/>
        <w:jc w:val="both"/>
        <w:rPr>
          <w:rFonts w:ascii="Arial" w:hAnsi="Arial" w:cs="Arial"/>
          <w:color w:val="365F91" w:themeColor="accent1" w:themeShade="BF"/>
          <w:sz w:val="28"/>
          <w:szCs w:val="28"/>
          <w:u w:val="single"/>
        </w:rPr>
      </w:pPr>
      <w:r w:rsidRPr="00A346D1">
        <w:rPr>
          <w:rFonts w:ascii="Arial" w:hAnsi="Arial" w:cs="Arial"/>
          <w:color w:val="365F91" w:themeColor="accent1" w:themeShade="BF"/>
          <w:sz w:val="28"/>
          <w:szCs w:val="28"/>
        </w:rPr>
        <w:t>Exceptional Circumstances</w:t>
      </w:r>
    </w:p>
    <w:p w14:paraId="4F98DACC" w14:textId="77777777" w:rsidR="00A346D1" w:rsidRPr="00F3701D" w:rsidRDefault="00A346D1" w:rsidP="00CF1C4C">
      <w:pPr>
        <w:spacing w:after="120"/>
        <w:ind w:right="284"/>
        <w:jc w:val="both"/>
        <w:rPr>
          <w:rFonts w:ascii="Arial" w:hAnsi="Arial" w:cs="Arial"/>
        </w:rPr>
      </w:pPr>
      <w:r w:rsidRPr="00F3701D">
        <w:rPr>
          <w:rFonts w:ascii="Arial" w:hAnsi="Arial" w:cs="Arial"/>
        </w:rPr>
        <w:t>Priority will be given to removing the snow from building entrances and priority one footpaths.  However, there is no guarantee of safe pedestrian routes as winter conditions are so variable:</w:t>
      </w:r>
    </w:p>
    <w:p w14:paraId="360EB421" w14:textId="77777777" w:rsidR="00A346D1" w:rsidRPr="00F3701D" w:rsidRDefault="00A346D1" w:rsidP="00CF1C4C">
      <w:pPr>
        <w:numPr>
          <w:ilvl w:val="0"/>
          <w:numId w:val="18"/>
        </w:numPr>
        <w:spacing w:after="120" w:line="240" w:lineRule="auto"/>
        <w:ind w:right="284"/>
        <w:jc w:val="both"/>
        <w:rPr>
          <w:rFonts w:ascii="Arial" w:hAnsi="Arial" w:cs="Arial"/>
        </w:rPr>
      </w:pPr>
      <w:r w:rsidRPr="00F3701D">
        <w:rPr>
          <w:rFonts w:ascii="Arial" w:hAnsi="Arial" w:cs="Arial"/>
        </w:rPr>
        <w:t>It takes time for the salt to become effective</w:t>
      </w:r>
    </w:p>
    <w:p w14:paraId="6D211EAB" w14:textId="77777777" w:rsidR="00A346D1" w:rsidRPr="00F3701D" w:rsidRDefault="00A346D1" w:rsidP="00CF1C4C">
      <w:pPr>
        <w:numPr>
          <w:ilvl w:val="0"/>
          <w:numId w:val="18"/>
        </w:numPr>
        <w:spacing w:after="120" w:line="240" w:lineRule="auto"/>
        <w:ind w:right="284"/>
        <w:jc w:val="both"/>
        <w:rPr>
          <w:rFonts w:ascii="Arial" w:hAnsi="Arial" w:cs="Arial"/>
        </w:rPr>
      </w:pPr>
      <w:r w:rsidRPr="00F3701D">
        <w:rPr>
          <w:rFonts w:ascii="Arial" w:hAnsi="Arial" w:cs="Arial"/>
        </w:rPr>
        <w:t>In severe cold weather (below -8°C) salt cannot prevent the roads and footpaths from freezing</w:t>
      </w:r>
    </w:p>
    <w:p w14:paraId="2AA2674E" w14:textId="2861A84A" w:rsidR="00A346D1" w:rsidRPr="00F3701D" w:rsidRDefault="00A346D1" w:rsidP="00CF1C4C">
      <w:pPr>
        <w:numPr>
          <w:ilvl w:val="0"/>
          <w:numId w:val="18"/>
        </w:numPr>
        <w:spacing w:after="120" w:line="240" w:lineRule="auto"/>
        <w:ind w:right="284"/>
        <w:jc w:val="both"/>
        <w:rPr>
          <w:rFonts w:ascii="Arial" w:hAnsi="Arial" w:cs="Arial"/>
        </w:rPr>
      </w:pPr>
      <w:r w:rsidRPr="00F3701D">
        <w:rPr>
          <w:rFonts w:ascii="Arial" w:hAnsi="Arial" w:cs="Arial"/>
        </w:rPr>
        <w:t xml:space="preserve">Gritting cannot be carried out while it is raining as the grit would be washed away </w:t>
      </w:r>
      <w:r w:rsidR="004D0B62" w:rsidRPr="00F3701D">
        <w:rPr>
          <w:rFonts w:ascii="Arial" w:hAnsi="Arial" w:cs="Arial"/>
        </w:rPr>
        <w:t>i.e.,</w:t>
      </w:r>
      <w:r w:rsidRPr="00F3701D">
        <w:rPr>
          <w:rFonts w:ascii="Arial" w:hAnsi="Arial" w:cs="Arial"/>
        </w:rPr>
        <w:t xml:space="preserve"> when frost or snow follows rain</w:t>
      </w:r>
    </w:p>
    <w:p w14:paraId="3361E571" w14:textId="77777777" w:rsidR="00A346D1" w:rsidRPr="00F3701D" w:rsidRDefault="00A346D1" w:rsidP="00CF1C4C">
      <w:pPr>
        <w:numPr>
          <w:ilvl w:val="0"/>
          <w:numId w:val="18"/>
        </w:numPr>
        <w:spacing w:after="120" w:line="240" w:lineRule="auto"/>
        <w:ind w:right="284"/>
        <w:jc w:val="both"/>
        <w:rPr>
          <w:rFonts w:ascii="Arial" w:hAnsi="Arial" w:cs="Arial"/>
        </w:rPr>
      </w:pPr>
      <w:r w:rsidRPr="00F3701D">
        <w:rPr>
          <w:rFonts w:ascii="Arial" w:hAnsi="Arial" w:cs="Arial"/>
        </w:rPr>
        <w:t>When temperatures fall rapidly, as we will not have had chance to grit the pathways</w:t>
      </w:r>
    </w:p>
    <w:p w14:paraId="4DABEC2D" w14:textId="77777777" w:rsidR="00A346D1" w:rsidRPr="00F3701D" w:rsidRDefault="00A346D1" w:rsidP="00CF1C4C">
      <w:pPr>
        <w:numPr>
          <w:ilvl w:val="0"/>
          <w:numId w:val="18"/>
        </w:numPr>
        <w:spacing w:after="120" w:line="240" w:lineRule="auto"/>
        <w:ind w:right="284"/>
        <w:jc w:val="both"/>
        <w:rPr>
          <w:rFonts w:ascii="Arial" w:hAnsi="Arial" w:cs="Arial"/>
        </w:rPr>
      </w:pPr>
      <w:r w:rsidRPr="00F3701D">
        <w:rPr>
          <w:rFonts w:ascii="Arial" w:hAnsi="Arial" w:cs="Arial"/>
        </w:rPr>
        <w:t>When the snow is heavy and incessant it would make the exercise pointless</w:t>
      </w:r>
      <w:r>
        <w:rPr>
          <w:rFonts w:ascii="Arial" w:hAnsi="Arial" w:cs="Arial"/>
        </w:rPr>
        <w:t>.</w:t>
      </w:r>
    </w:p>
    <w:p w14:paraId="5790692A" w14:textId="77777777" w:rsidR="00A346D1" w:rsidRPr="00E15402" w:rsidRDefault="00A346D1" w:rsidP="00CF1C4C">
      <w:pPr>
        <w:spacing w:after="120"/>
        <w:ind w:right="284"/>
        <w:jc w:val="both"/>
        <w:rPr>
          <w:rFonts w:ascii="Arial" w:hAnsi="Arial" w:cs="Arial"/>
          <w:sz w:val="2"/>
          <w:szCs w:val="2"/>
        </w:rPr>
      </w:pPr>
    </w:p>
    <w:p w14:paraId="5A1F62E6" w14:textId="4581E3BE" w:rsidR="00A346D1" w:rsidRPr="00A346D1" w:rsidRDefault="00A346D1" w:rsidP="00CF1C4C">
      <w:pPr>
        <w:widowControl w:val="0"/>
        <w:autoSpaceDE w:val="0"/>
        <w:autoSpaceDN w:val="0"/>
        <w:adjustRightInd w:val="0"/>
        <w:spacing w:after="120" w:line="240" w:lineRule="auto"/>
        <w:ind w:right="284"/>
        <w:jc w:val="both"/>
        <w:rPr>
          <w:rFonts w:ascii="Arial" w:hAnsi="Arial" w:cs="Arial"/>
          <w:color w:val="365F91" w:themeColor="accent1" w:themeShade="BF"/>
          <w:sz w:val="28"/>
          <w:szCs w:val="28"/>
          <w:u w:val="single"/>
        </w:rPr>
      </w:pPr>
      <w:r w:rsidRPr="00A346D1">
        <w:rPr>
          <w:rFonts w:ascii="Arial" w:hAnsi="Arial" w:cs="Arial"/>
          <w:color w:val="365F91" w:themeColor="accent1" w:themeShade="BF"/>
          <w:sz w:val="28"/>
          <w:szCs w:val="28"/>
        </w:rPr>
        <w:t>In the Event of Exceptionally Sever</w:t>
      </w:r>
      <w:r w:rsidR="004D0B62">
        <w:rPr>
          <w:rFonts w:ascii="Arial" w:hAnsi="Arial" w:cs="Arial"/>
          <w:color w:val="365F91" w:themeColor="accent1" w:themeShade="BF"/>
          <w:sz w:val="28"/>
          <w:szCs w:val="28"/>
        </w:rPr>
        <w:t>e</w:t>
      </w:r>
      <w:r w:rsidRPr="00A346D1">
        <w:rPr>
          <w:rFonts w:ascii="Arial" w:hAnsi="Arial" w:cs="Arial"/>
          <w:color w:val="365F91" w:themeColor="accent1" w:themeShade="BF"/>
          <w:sz w:val="28"/>
          <w:szCs w:val="28"/>
        </w:rPr>
        <w:t xml:space="preserve"> Weather Conditions</w:t>
      </w:r>
    </w:p>
    <w:p w14:paraId="0121E7F3" w14:textId="4D0AE670" w:rsidR="00A346D1" w:rsidRPr="00F3701D" w:rsidRDefault="00A346D1" w:rsidP="00CF1C4C">
      <w:pPr>
        <w:numPr>
          <w:ilvl w:val="0"/>
          <w:numId w:val="18"/>
        </w:numPr>
        <w:spacing w:after="120" w:line="240" w:lineRule="auto"/>
        <w:ind w:right="284"/>
        <w:jc w:val="both"/>
        <w:rPr>
          <w:rFonts w:ascii="Arial" w:hAnsi="Arial" w:cs="Arial"/>
        </w:rPr>
      </w:pPr>
      <w:r w:rsidRPr="00F3701D">
        <w:rPr>
          <w:rFonts w:ascii="Arial" w:hAnsi="Arial" w:cs="Arial"/>
        </w:rPr>
        <w:t>The University will endeavour to keep the building entrances and priority one footpaths clear</w:t>
      </w:r>
    </w:p>
    <w:p w14:paraId="0CCC1951" w14:textId="36373D6A" w:rsidR="00A346D1" w:rsidRPr="00F3701D" w:rsidRDefault="00A346D1" w:rsidP="00CF1C4C">
      <w:pPr>
        <w:numPr>
          <w:ilvl w:val="0"/>
          <w:numId w:val="18"/>
        </w:numPr>
        <w:spacing w:after="120" w:line="240" w:lineRule="auto"/>
        <w:ind w:right="284"/>
        <w:jc w:val="both"/>
        <w:rPr>
          <w:rFonts w:ascii="Arial" w:hAnsi="Arial" w:cs="Arial"/>
        </w:rPr>
      </w:pPr>
      <w:r w:rsidRPr="00F3701D">
        <w:rPr>
          <w:rFonts w:ascii="Arial" w:hAnsi="Arial" w:cs="Arial"/>
        </w:rPr>
        <w:t>If the weather conditions deteriorate and building entrances, priority one footpaths and external roads cannot be kept clear then the Senior Management Team will take appropriate action according to the severity of the weather</w:t>
      </w:r>
    </w:p>
    <w:p w14:paraId="0CF3E935" w14:textId="003BE67A" w:rsidR="00A346D1" w:rsidRPr="00F3701D" w:rsidRDefault="00A346D1" w:rsidP="00CF1C4C">
      <w:pPr>
        <w:numPr>
          <w:ilvl w:val="0"/>
          <w:numId w:val="18"/>
        </w:numPr>
        <w:spacing w:after="120" w:line="240" w:lineRule="auto"/>
        <w:ind w:right="284"/>
        <w:jc w:val="both"/>
        <w:rPr>
          <w:rFonts w:ascii="Arial" w:hAnsi="Arial" w:cs="Arial"/>
        </w:rPr>
      </w:pPr>
      <w:r w:rsidRPr="00F3701D">
        <w:rPr>
          <w:rFonts w:ascii="Arial" w:hAnsi="Arial" w:cs="Arial"/>
        </w:rPr>
        <w:t>The Senior Managers will then advise whether the campus may need to be closed for normal operations</w:t>
      </w:r>
    </w:p>
    <w:p w14:paraId="04465EC0" w14:textId="504EE9E2" w:rsidR="00A346D1" w:rsidRDefault="00A346D1" w:rsidP="00CF1C4C">
      <w:pPr>
        <w:numPr>
          <w:ilvl w:val="0"/>
          <w:numId w:val="18"/>
        </w:numPr>
        <w:spacing w:after="120" w:line="240" w:lineRule="auto"/>
        <w:ind w:right="284"/>
        <w:jc w:val="both"/>
        <w:rPr>
          <w:rFonts w:ascii="Arial" w:hAnsi="Arial" w:cs="Arial"/>
        </w:rPr>
      </w:pPr>
      <w:r w:rsidRPr="00F3701D">
        <w:rPr>
          <w:rFonts w:ascii="Arial" w:hAnsi="Arial" w:cs="Arial"/>
        </w:rPr>
        <w:t>If the closure of campus is decided then this will be communicated using the usual procedures.</w:t>
      </w:r>
    </w:p>
    <w:p w14:paraId="7E6F53B9" w14:textId="77777777" w:rsidR="00CF1C4C" w:rsidRPr="00F3701D" w:rsidRDefault="00CF1C4C" w:rsidP="00CF1C4C">
      <w:pPr>
        <w:spacing w:after="120" w:line="240" w:lineRule="auto"/>
        <w:ind w:left="720" w:right="284"/>
        <w:jc w:val="both"/>
        <w:rPr>
          <w:rFonts w:ascii="Arial" w:hAnsi="Arial" w:cs="Arial"/>
        </w:rPr>
      </w:pPr>
    </w:p>
    <w:p w14:paraId="131F8608" w14:textId="77777777" w:rsidR="00A346D1" w:rsidRPr="00A346D1" w:rsidRDefault="00A346D1" w:rsidP="00CF1C4C">
      <w:pPr>
        <w:widowControl w:val="0"/>
        <w:autoSpaceDE w:val="0"/>
        <w:autoSpaceDN w:val="0"/>
        <w:adjustRightInd w:val="0"/>
        <w:spacing w:after="120" w:line="240" w:lineRule="auto"/>
        <w:ind w:right="284"/>
        <w:jc w:val="both"/>
        <w:rPr>
          <w:rFonts w:ascii="Arial" w:hAnsi="Arial" w:cs="Arial"/>
          <w:color w:val="365F91" w:themeColor="accent1" w:themeShade="BF"/>
          <w:sz w:val="28"/>
          <w:szCs w:val="28"/>
          <w:u w:val="single"/>
        </w:rPr>
      </w:pPr>
      <w:r w:rsidRPr="00A346D1">
        <w:rPr>
          <w:rFonts w:ascii="Arial" w:hAnsi="Arial" w:cs="Arial"/>
          <w:color w:val="365F91" w:themeColor="accent1" w:themeShade="BF"/>
          <w:sz w:val="28"/>
          <w:szCs w:val="28"/>
        </w:rPr>
        <w:t>Off Campus Responsibilities</w:t>
      </w:r>
    </w:p>
    <w:p w14:paraId="3B65A521" w14:textId="0FEBCB22" w:rsidR="00A346D1" w:rsidRDefault="00A346D1" w:rsidP="00CF1C4C">
      <w:pPr>
        <w:spacing w:after="120"/>
        <w:ind w:right="284"/>
        <w:jc w:val="both"/>
        <w:rPr>
          <w:rFonts w:ascii="Arial" w:hAnsi="Arial" w:cs="Arial"/>
        </w:rPr>
      </w:pPr>
      <w:r w:rsidRPr="00F3701D">
        <w:rPr>
          <w:rFonts w:ascii="Arial" w:hAnsi="Arial" w:cs="Arial"/>
        </w:rPr>
        <w:t>Snow clearance and the gritting of roads and pavements outside the campus is not the responsibility of the University</w:t>
      </w:r>
      <w:r>
        <w:rPr>
          <w:rFonts w:ascii="Arial" w:hAnsi="Arial" w:cs="Arial"/>
        </w:rPr>
        <w:t>. S</w:t>
      </w:r>
      <w:r w:rsidRPr="00F3701D">
        <w:rPr>
          <w:rFonts w:ascii="Arial" w:hAnsi="Arial" w:cs="Arial"/>
        </w:rPr>
        <w:t>taff and students are advised to take care when walking on these treated or untreated roads or pavements.</w:t>
      </w:r>
    </w:p>
    <w:p w14:paraId="63DC929E" w14:textId="77777777" w:rsidR="00CF1C4C" w:rsidRPr="00F3701D" w:rsidRDefault="00CF1C4C" w:rsidP="00CF1C4C">
      <w:pPr>
        <w:spacing w:after="120"/>
        <w:ind w:right="284"/>
        <w:jc w:val="both"/>
        <w:rPr>
          <w:rFonts w:ascii="Arial" w:hAnsi="Arial" w:cs="Arial"/>
        </w:rPr>
      </w:pPr>
    </w:p>
    <w:p w14:paraId="457CB85E" w14:textId="7AB638C7" w:rsidR="00A346D1" w:rsidRPr="00A346D1" w:rsidRDefault="00A346D1" w:rsidP="00CF1C4C">
      <w:pPr>
        <w:widowControl w:val="0"/>
        <w:autoSpaceDE w:val="0"/>
        <w:autoSpaceDN w:val="0"/>
        <w:adjustRightInd w:val="0"/>
        <w:spacing w:after="120" w:line="240" w:lineRule="auto"/>
        <w:ind w:right="284"/>
        <w:rPr>
          <w:rFonts w:ascii="Arial" w:hAnsi="Arial" w:cs="Arial"/>
          <w:color w:val="365F91" w:themeColor="accent1" w:themeShade="BF"/>
          <w:sz w:val="28"/>
          <w:szCs w:val="28"/>
          <w:u w:val="single"/>
        </w:rPr>
      </w:pPr>
      <w:r w:rsidRPr="00A346D1">
        <w:rPr>
          <w:rFonts w:ascii="Arial" w:hAnsi="Arial" w:cs="Arial"/>
          <w:color w:val="365F91" w:themeColor="accent1" w:themeShade="BF"/>
          <w:sz w:val="28"/>
          <w:szCs w:val="28"/>
        </w:rPr>
        <w:t>Security Lodge Phone Numbers</w:t>
      </w:r>
    </w:p>
    <w:p w14:paraId="5CB9DA58" w14:textId="77777777" w:rsidR="00A346D1" w:rsidRDefault="00A346D1" w:rsidP="00CF1C4C">
      <w:pPr>
        <w:spacing w:after="120" w:line="240" w:lineRule="auto"/>
        <w:ind w:right="284"/>
        <w:jc w:val="both"/>
        <w:rPr>
          <w:rFonts w:ascii="Arial" w:hAnsi="Arial" w:cs="Arial"/>
        </w:rPr>
      </w:pPr>
      <w:r w:rsidRPr="000B394E">
        <w:rPr>
          <w:rFonts w:ascii="Arial" w:hAnsi="Arial" w:cs="Arial"/>
        </w:rPr>
        <w:t xml:space="preserve">Please remember that you can contact your security lodge </w:t>
      </w:r>
      <w:r>
        <w:rPr>
          <w:rFonts w:ascii="Arial" w:hAnsi="Arial" w:cs="Arial"/>
        </w:rPr>
        <w:t>on the numbers below;</w:t>
      </w:r>
      <w:r w:rsidRPr="000B394E">
        <w:rPr>
          <w:rFonts w:ascii="Arial" w:hAnsi="Arial" w:cs="Arial"/>
        </w:rPr>
        <w:t xml:space="preserve"> </w:t>
      </w:r>
    </w:p>
    <w:p w14:paraId="7C7EB2BA" w14:textId="77777777" w:rsidR="00A346D1" w:rsidRPr="004B0841" w:rsidRDefault="00A346D1" w:rsidP="00CF1C4C">
      <w:pPr>
        <w:spacing w:after="120" w:line="240" w:lineRule="auto"/>
        <w:ind w:right="284"/>
        <w:jc w:val="both"/>
        <w:rPr>
          <w:rFonts w:ascii="Arial" w:hAnsi="Arial" w:cs="Arial"/>
        </w:rPr>
      </w:pPr>
      <w:r w:rsidRPr="004B0841">
        <w:rPr>
          <w:rFonts w:ascii="Arial" w:hAnsi="Arial" w:cs="Arial"/>
        </w:rPr>
        <w:t>Hope Park Security Lodge on 0151 291 3520</w:t>
      </w:r>
    </w:p>
    <w:p w14:paraId="239B8D39" w14:textId="77777777" w:rsidR="00A346D1" w:rsidRPr="004B0841" w:rsidRDefault="00A346D1" w:rsidP="00CF1C4C">
      <w:pPr>
        <w:spacing w:after="120" w:line="240" w:lineRule="auto"/>
        <w:ind w:right="284"/>
        <w:jc w:val="both"/>
        <w:rPr>
          <w:rFonts w:ascii="Arial" w:hAnsi="Arial" w:cs="Arial"/>
        </w:rPr>
      </w:pPr>
      <w:r w:rsidRPr="004B0841">
        <w:rPr>
          <w:rFonts w:ascii="Arial" w:hAnsi="Arial" w:cs="Arial"/>
        </w:rPr>
        <w:t>Creative Campus Security Lodge on 0151 291 3939</w:t>
      </w:r>
    </w:p>
    <w:p w14:paraId="21857CBB" w14:textId="154315F5" w:rsidR="00A346D1" w:rsidRDefault="00A346D1" w:rsidP="00CF1C4C">
      <w:pPr>
        <w:spacing w:after="120" w:line="240" w:lineRule="auto"/>
        <w:ind w:right="284"/>
        <w:jc w:val="both"/>
        <w:rPr>
          <w:rFonts w:ascii="Arial" w:hAnsi="Arial" w:cs="Arial"/>
        </w:rPr>
      </w:pPr>
      <w:r w:rsidRPr="004B0841">
        <w:rPr>
          <w:rFonts w:ascii="Arial" w:hAnsi="Arial" w:cs="Arial"/>
        </w:rPr>
        <w:t xml:space="preserve">Aigburth Park Security Lodge on 0151 </w:t>
      </w:r>
      <w:r>
        <w:rPr>
          <w:rFonts w:ascii="Arial" w:hAnsi="Arial" w:cs="Arial"/>
        </w:rPr>
        <w:t>291 3095</w:t>
      </w:r>
      <w:r w:rsidR="00CF1C4C">
        <w:rPr>
          <w:rFonts w:ascii="Arial" w:hAnsi="Arial" w:cs="Arial"/>
        </w:rPr>
        <w:t>.</w:t>
      </w:r>
    </w:p>
    <w:p w14:paraId="49AE26D4" w14:textId="39147027" w:rsidR="00CF1C4C" w:rsidRDefault="00CF1C4C" w:rsidP="00CF1C4C">
      <w:pPr>
        <w:spacing w:after="120" w:line="240" w:lineRule="auto"/>
        <w:ind w:right="284"/>
        <w:jc w:val="both"/>
        <w:rPr>
          <w:rFonts w:ascii="Arial" w:hAnsi="Arial" w:cs="Arial"/>
        </w:rPr>
      </w:pPr>
    </w:p>
    <w:p w14:paraId="601F598A" w14:textId="2DBAE703" w:rsidR="00CF1C4C" w:rsidRDefault="00CF1C4C" w:rsidP="00CF1C4C">
      <w:pPr>
        <w:spacing w:after="120" w:line="240" w:lineRule="auto"/>
        <w:ind w:right="284"/>
        <w:jc w:val="both"/>
        <w:rPr>
          <w:rFonts w:ascii="Arial" w:hAnsi="Arial" w:cs="Arial"/>
        </w:rPr>
      </w:pPr>
    </w:p>
    <w:p w14:paraId="763D3CCC" w14:textId="77777777" w:rsidR="00CF1C4C" w:rsidRPr="004B0841" w:rsidRDefault="00CF1C4C" w:rsidP="00CF1C4C">
      <w:pPr>
        <w:spacing w:after="120" w:line="240" w:lineRule="auto"/>
        <w:ind w:right="284"/>
        <w:jc w:val="both"/>
        <w:rPr>
          <w:rFonts w:ascii="Arial" w:hAnsi="Arial" w:cs="Arial"/>
        </w:rPr>
      </w:pPr>
    </w:p>
    <w:p w14:paraId="3EA30FB6" w14:textId="77777777" w:rsidR="00CF1C4C" w:rsidRDefault="00CF1C4C" w:rsidP="00CF1C4C">
      <w:pPr>
        <w:widowControl w:val="0"/>
        <w:autoSpaceDE w:val="0"/>
        <w:autoSpaceDN w:val="0"/>
        <w:adjustRightInd w:val="0"/>
        <w:spacing w:after="120" w:line="240" w:lineRule="auto"/>
        <w:ind w:right="284"/>
        <w:rPr>
          <w:rFonts w:ascii="Arial" w:hAnsi="Arial" w:cs="Arial"/>
          <w:color w:val="365F91" w:themeColor="accent1" w:themeShade="BF"/>
          <w:sz w:val="28"/>
          <w:szCs w:val="28"/>
        </w:rPr>
      </w:pPr>
    </w:p>
    <w:p w14:paraId="68086FAF" w14:textId="26524EBA" w:rsidR="00A346D1" w:rsidRPr="00A346D1" w:rsidRDefault="00A346D1" w:rsidP="00CF1C4C">
      <w:pPr>
        <w:widowControl w:val="0"/>
        <w:autoSpaceDE w:val="0"/>
        <w:autoSpaceDN w:val="0"/>
        <w:adjustRightInd w:val="0"/>
        <w:spacing w:after="120" w:line="240" w:lineRule="auto"/>
        <w:ind w:right="284"/>
        <w:rPr>
          <w:rFonts w:ascii="Arial" w:hAnsi="Arial" w:cs="Arial"/>
          <w:color w:val="365F91" w:themeColor="accent1" w:themeShade="BF"/>
          <w:sz w:val="28"/>
          <w:szCs w:val="28"/>
          <w:u w:val="single"/>
        </w:rPr>
      </w:pPr>
      <w:r w:rsidRPr="00A346D1">
        <w:rPr>
          <w:rFonts w:ascii="Arial" w:hAnsi="Arial" w:cs="Arial"/>
          <w:color w:val="365F91" w:themeColor="accent1" w:themeShade="BF"/>
          <w:sz w:val="28"/>
          <w:szCs w:val="28"/>
        </w:rPr>
        <w:t>Emergency Phone Numbers</w:t>
      </w:r>
    </w:p>
    <w:p w14:paraId="26B17686" w14:textId="15057711" w:rsidR="00A346D1" w:rsidRDefault="00A346D1" w:rsidP="00CF1C4C">
      <w:pPr>
        <w:spacing w:after="120" w:line="240" w:lineRule="auto"/>
        <w:ind w:right="284"/>
        <w:jc w:val="both"/>
        <w:rPr>
          <w:rFonts w:ascii="Arial" w:hAnsi="Arial" w:cs="Arial"/>
        </w:rPr>
      </w:pPr>
      <w:r w:rsidRPr="000B394E">
        <w:rPr>
          <w:rFonts w:ascii="Arial" w:hAnsi="Arial" w:cs="Arial"/>
        </w:rPr>
        <w:t xml:space="preserve">In an emergency, please contact </w:t>
      </w:r>
      <w:r>
        <w:rPr>
          <w:rFonts w:ascii="Arial" w:hAnsi="Arial" w:cs="Arial"/>
        </w:rPr>
        <w:t xml:space="preserve">your </w:t>
      </w:r>
      <w:r w:rsidRPr="000B394E">
        <w:rPr>
          <w:rFonts w:ascii="Arial" w:hAnsi="Arial" w:cs="Arial"/>
        </w:rPr>
        <w:t xml:space="preserve">lodge on the numbers below: </w:t>
      </w:r>
    </w:p>
    <w:p w14:paraId="47F32698" w14:textId="77777777" w:rsidR="00A346D1" w:rsidRPr="00A346D1" w:rsidRDefault="00A346D1" w:rsidP="00CF1C4C">
      <w:pPr>
        <w:spacing w:after="120" w:line="240" w:lineRule="auto"/>
        <w:ind w:right="284"/>
        <w:jc w:val="both"/>
        <w:rPr>
          <w:rFonts w:ascii="Arial" w:hAnsi="Arial" w:cs="Arial"/>
          <w:color w:val="365F91" w:themeColor="accent1" w:themeShade="BF"/>
        </w:rPr>
      </w:pPr>
      <w:r w:rsidRPr="00A346D1">
        <w:rPr>
          <w:rFonts w:ascii="Arial" w:hAnsi="Arial" w:cs="Arial"/>
          <w:color w:val="365F91" w:themeColor="accent1" w:themeShade="BF"/>
        </w:rPr>
        <w:t xml:space="preserve">Hope Park Emergency no. – 0151 291 3800 </w:t>
      </w:r>
    </w:p>
    <w:p w14:paraId="561C6744" w14:textId="77777777" w:rsidR="00A346D1" w:rsidRPr="00A346D1" w:rsidRDefault="00A346D1" w:rsidP="00CF1C4C">
      <w:pPr>
        <w:spacing w:after="120" w:line="240" w:lineRule="auto"/>
        <w:ind w:right="284"/>
        <w:jc w:val="both"/>
        <w:rPr>
          <w:rFonts w:ascii="Arial" w:hAnsi="Arial" w:cs="Arial"/>
          <w:color w:val="365F91" w:themeColor="accent1" w:themeShade="BF"/>
        </w:rPr>
      </w:pPr>
      <w:r w:rsidRPr="00A346D1">
        <w:rPr>
          <w:rFonts w:ascii="Arial" w:hAnsi="Arial" w:cs="Arial"/>
          <w:color w:val="365F91" w:themeColor="accent1" w:themeShade="BF"/>
        </w:rPr>
        <w:t xml:space="preserve">Creative Campus Emergency no. – 0151 292 3700 </w:t>
      </w:r>
    </w:p>
    <w:p w14:paraId="1AB27D0A" w14:textId="4845CEFB" w:rsidR="00A346D1" w:rsidRPr="00A346D1" w:rsidRDefault="00A346D1" w:rsidP="00CF1C4C">
      <w:pPr>
        <w:spacing w:after="120" w:line="240" w:lineRule="auto"/>
        <w:ind w:right="284"/>
        <w:jc w:val="both"/>
        <w:rPr>
          <w:rFonts w:ascii="Arial" w:hAnsi="Arial" w:cs="Arial"/>
          <w:color w:val="365F91" w:themeColor="accent1" w:themeShade="BF"/>
        </w:rPr>
      </w:pPr>
      <w:r w:rsidRPr="00A346D1">
        <w:rPr>
          <w:rFonts w:ascii="Arial" w:hAnsi="Arial" w:cs="Arial"/>
          <w:color w:val="365F91" w:themeColor="accent1" w:themeShade="BF"/>
        </w:rPr>
        <w:t>Aigburth Park Emergency no. – 0151 291 3095</w:t>
      </w:r>
      <w:r>
        <w:rPr>
          <w:rFonts w:ascii="Arial" w:hAnsi="Arial" w:cs="Arial"/>
          <w:color w:val="365F91" w:themeColor="accent1" w:themeShade="BF"/>
        </w:rPr>
        <w:t>.</w:t>
      </w:r>
    </w:p>
    <w:p w14:paraId="64A2AD9A" w14:textId="77777777" w:rsidR="00350133" w:rsidRDefault="00350133" w:rsidP="00AE7A2F">
      <w:pPr>
        <w:widowControl w:val="0"/>
        <w:autoSpaceDE w:val="0"/>
        <w:autoSpaceDN w:val="0"/>
        <w:adjustRightInd w:val="0"/>
        <w:spacing w:after="0" w:line="240" w:lineRule="auto"/>
        <w:jc w:val="center"/>
        <w:rPr>
          <w:rFonts w:ascii="Arial" w:hAnsi="Arial" w:cs="Arial"/>
          <w:color w:val="C00000"/>
        </w:rPr>
      </w:pPr>
    </w:p>
    <w:sectPr w:rsidR="00350133" w:rsidSect="004B0841">
      <w:footerReference w:type="default" r:id="rId8"/>
      <w:pgSz w:w="11900" w:h="16838" w:code="9"/>
      <w:pgMar w:top="720" w:right="720" w:bottom="720" w:left="720" w:header="720" w:footer="720" w:gutter="0"/>
      <w:cols w:space="720" w:equalWidth="0">
        <w:col w:w="10620"/>
      </w:cols>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AB034C" w14:textId="77777777" w:rsidR="00364B3E" w:rsidRDefault="00364B3E" w:rsidP="00484F49">
      <w:pPr>
        <w:spacing w:after="0" w:line="240" w:lineRule="auto"/>
      </w:pPr>
      <w:r>
        <w:separator/>
      </w:r>
    </w:p>
  </w:endnote>
  <w:endnote w:type="continuationSeparator" w:id="0">
    <w:p w14:paraId="7161C450" w14:textId="77777777" w:rsidR="00364B3E" w:rsidRDefault="00364B3E" w:rsidP="00484F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olioBT-Light">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6300344"/>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301E5500" w14:textId="6E913C6C" w:rsidR="00CF1C4C" w:rsidRPr="00CF1C4C" w:rsidRDefault="00CF1C4C">
            <w:pPr>
              <w:pStyle w:val="Footer"/>
              <w:jc w:val="right"/>
              <w:rPr>
                <w:rFonts w:ascii="Arial" w:hAnsi="Arial" w:cs="Arial"/>
              </w:rPr>
            </w:pPr>
            <w:r w:rsidRPr="00CF1C4C">
              <w:rPr>
                <w:rFonts w:ascii="Arial" w:hAnsi="Arial" w:cs="Arial"/>
              </w:rPr>
              <w:t xml:space="preserve">Page </w:t>
            </w:r>
            <w:r w:rsidRPr="00CF1C4C">
              <w:rPr>
                <w:rFonts w:ascii="Arial" w:hAnsi="Arial" w:cs="Arial"/>
                <w:b/>
                <w:bCs/>
                <w:sz w:val="24"/>
                <w:szCs w:val="24"/>
              </w:rPr>
              <w:fldChar w:fldCharType="begin"/>
            </w:r>
            <w:r w:rsidRPr="00CF1C4C">
              <w:rPr>
                <w:rFonts w:ascii="Arial" w:hAnsi="Arial" w:cs="Arial"/>
                <w:b/>
                <w:bCs/>
              </w:rPr>
              <w:instrText xml:space="preserve"> PAGE </w:instrText>
            </w:r>
            <w:r w:rsidRPr="00CF1C4C">
              <w:rPr>
                <w:rFonts w:ascii="Arial" w:hAnsi="Arial" w:cs="Arial"/>
                <w:b/>
                <w:bCs/>
                <w:sz w:val="24"/>
                <w:szCs w:val="24"/>
              </w:rPr>
              <w:fldChar w:fldCharType="separate"/>
            </w:r>
            <w:r w:rsidRPr="00CF1C4C">
              <w:rPr>
                <w:rFonts w:ascii="Arial" w:hAnsi="Arial" w:cs="Arial"/>
                <w:b/>
                <w:bCs/>
                <w:noProof/>
              </w:rPr>
              <w:t>2</w:t>
            </w:r>
            <w:r w:rsidRPr="00CF1C4C">
              <w:rPr>
                <w:rFonts w:ascii="Arial" w:hAnsi="Arial" w:cs="Arial"/>
                <w:b/>
                <w:bCs/>
                <w:sz w:val="24"/>
                <w:szCs w:val="24"/>
              </w:rPr>
              <w:fldChar w:fldCharType="end"/>
            </w:r>
            <w:r w:rsidRPr="00CF1C4C">
              <w:rPr>
                <w:rFonts w:ascii="Arial" w:hAnsi="Arial" w:cs="Arial"/>
              </w:rPr>
              <w:t xml:space="preserve"> of </w:t>
            </w:r>
            <w:r w:rsidRPr="00CF1C4C">
              <w:rPr>
                <w:rFonts w:ascii="Arial" w:hAnsi="Arial" w:cs="Arial"/>
                <w:b/>
                <w:bCs/>
                <w:sz w:val="24"/>
                <w:szCs w:val="24"/>
              </w:rPr>
              <w:fldChar w:fldCharType="begin"/>
            </w:r>
            <w:r w:rsidRPr="00CF1C4C">
              <w:rPr>
                <w:rFonts w:ascii="Arial" w:hAnsi="Arial" w:cs="Arial"/>
                <w:b/>
                <w:bCs/>
              </w:rPr>
              <w:instrText xml:space="preserve"> NUMPAGES  </w:instrText>
            </w:r>
            <w:r w:rsidRPr="00CF1C4C">
              <w:rPr>
                <w:rFonts w:ascii="Arial" w:hAnsi="Arial" w:cs="Arial"/>
                <w:b/>
                <w:bCs/>
                <w:sz w:val="24"/>
                <w:szCs w:val="24"/>
              </w:rPr>
              <w:fldChar w:fldCharType="separate"/>
            </w:r>
            <w:r w:rsidRPr="00CF1C4C">
              <w:rPr>
                <w:rFonts w:ascii="Arial" w:hAnsi="Arial" w:cs="Arial"/>
                <w:b/>
                <w:bCs/>
                <w:noProof/>
              </w:rPr>
              <w:t>2</w:t>
            </w:r>
            <w:r w:rsidRPr="00CF1C4C">
              <w:rPr>
                <w:rFonts w:ascii="Arial" w:hAnsi="Arial" w:cs="Arial"/>
                <w:b/>
                <w:bCs/>
                <w:sz w:val="24"/>
                <w:szCs w:val="24"/>
              </w:rPr>
              <w:fldChar w:fldCharType="end"/>
            </w:r>
          </w:p>
        </w:sdtContent>
      </w:sdt>
    </w:sdtContent>
  </w:sdt>
  <w:p w14:paraId="561C6F6E" w14:textId="77777777" w:rsidR="00CF1C4C" w:rsidRDefault="00CF1C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966FF7" w14:textId="77777777" w:rsidR="00364B3E" w:rsidRDefault="00364B3E" w:rsidP="00484F49">
      <w:pPr>
        <w:spacing w:after="0" w:line="240" w:lineRule="auto"/>
      </w:pPr>
      <w:r>
        <w:separator/>
      </w:r>
    </w:p>
  </w:footnote>
  <w:footnote w:type="continuationSeparator" w:id="0">
    <w:p w14:paraId="408009D3" w14:textId="77777777" w:rsidR="00364B3E" w:rsidRDefault="00364B3E" w:rsidP="00484F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9"/>
    <w:multiLevelType w:val="hybridMultilevel"/>
    <w:tmpl w:val="00004823"/>
    <w:lvl w:ilvl="0" w:tplc="000018B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B121EE"/>
    <w:multiLevelType w:val="hybridMultilevel"/>
    <w:tmpl w:val="DE4C9530"/>
    <w:lvl w:ilvl="0" w:tplc="08090001">
      <w:start w:val="1"/>
      <w:numFmt w:val="bullet"/>
      <w:lvlText w:val=""/>
      <w:lvlJc w:val="left"/>
      <w:pPr>
        <w:ind w:left="780" w:hanging="360"/>
      </w:pPr>
      <w:rPr>
        <w:rFonts w:ascii="Symbol" w:hAnsi="Symbol" w:hint="default"/>
      </w:rPr>
    </w:lvl>
    <w:lvl w:ilvl="1" w:tplc="08090001">
      <w:start w:val="1"/>
      <w:numFmt w:val="bullet"/>
      <w:lvlText w:val=""/>
      <w:lvlJc w:val="left"/>
      <w:pPr>
        <w:ind w:left="1500" w:hanging="360"/>
      </w:pPr>
      <w:rPr>
        <w:rFonts w:ascii="Symbol" w:hAnsi="Symbol" w:hint="default"/>
      </w:rPr>
    </w:lvl>
    <w:lvl w:ilvl="2" w:tplc="08090005">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01C87AAF"/>
    <w:multiLevelType w:val="hybridMultilevel"/>
    <w:tmpl w:val="CBFAAAD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3993BAB"/>
    <w:multiLevelType w:val="hybridMultilevel"/>
    <w:tmpl w:val="C1849C04"/>
    <w:lvl w:ilvl="0" w:tplc="ED48ACBA">
      <w:start w:val="6"/>
      <w:numFmt w:val="bullet"/>
      <w:lvlText w:val="•"/>
      <w:lvlJc w:val="left"/>
      <w:pPr>
        <w:ind w:left="1433" w:hanging="360"/>
      </w:pPr>
      <w:rPr>
        <w:rFonts w:ascii="FolioBT-Light" w:eastAsiaTheme="minorEastAsia" w:hAnsi="FolioBT-Light" w:cs="FolioBT-Light" w:hint="default"/>
      </w:rPr>
    </w:lvl>
    <w:lvl w:ilvl="1" w:tplc="08090003">
      <w:start w:val="1"/>
      <w:numFmt w:val="bullet"/>
      <w:lvlText w:val="o"/>
      <w:lvlJc w:val="left"/>
      <w:pPr>
        <w:ind w:left="2153" w:hanging="360"/>
      </w:pPr>
      <w:rPr>
        <w:rFonts w:ascii="Courier New" w:hAnsi="Courier New" w:cs="Courier New" w:hint="default"/>
      </w:rPr>
    </w:lvl>
    <w:lvl w:ilvl="2" w:tplc="08090005">
      <w:start w:val="1"/>
      <w:numFmt w:val="bullet"/>
      <w:lvlText w:val=""/>
      <w:lvlJc w:val="left"/>
      <w:pPr>
        <w:ind w:left="2873" w:hanging="360"/>
      </w:pPr>
      <w:rPr>
        <w:rFonts w:ascii="Wingdings" w:hAnsi="Wingdings" w:hint="default"/>
      </w:rPr>
    </w:lvl>
    <w:lvl w:ilvl="3" w:tplc="08090001">
      <w:start w:val="1"/>
      <w:numFmt w:val="bullet"/>
      <w:lvlText w:val=""/>
      <w:lvlJc w:val="left"/>
      <w:pPr>
        <w:ind w:left="3593" w:hanging="360"/>
      </w:pPr>
      <w:rPr>
        <w:rFonts w:ascii="Symbol" w:hAnsi="Symbol" w:hint="default"/>
      </w:rPr>
    </w:lvl>
    <w:lvl w:ilvl="4" w:tplc="08090003">
      <w:start w:val="1"/>
      <w:numFmt w:val="bullet"/>
      <w:lvlText w:val="o"/>
      <w:lvlJc w:val="left"/>
      <w:pPr>
        <w:ind w:left="4313" w:hanging="360"/>
      </w:pPr>
      <w:rPr>
        <w:rFonts w:ascii="Courier New" w:hAnsi="Courier New" w:cs="Courier New" w:hint="default"/>
      </w:rPr>
    </w:lvl>
    <w:lvl w:ilvl="5" w:tplc="08090005">
      <w:start w:val="1"/>
      <w:numFmt w:val="bullet"/>
      <w:lvlText w:val=""/>
      <w:lvlJc w:val="left"/>
      <w:pPr>
        <w:ind w:left="5033" w:hanging="360"/>
      </w:pPr>
      <w:rPr>
        <w:rFonts w:ascii="Wingdings" w:hAnsi="Wingdings" w:hint="default"/>
      </w:rPr>
    </w:lvl>
    <w:lvl w:ilvl="6" w:tplc="08090001">
      <w:start w:val="1"/>
      <w:numFmt w:val="bullet"/>
      <w:lvlText w:val=""/>
      <w:lvlJc w:val="left"/>
      <w:pPr>
        <w:ind w:left="5753" w:hanging="360"/>
      </w:pPr>
      <w:rPr>
        <w:rFonts w:ascii="Symbol" w:hAnsi="Symbol" w:hint="default"/>
      </w:rPr>
    </w:lvl>
    <w:lvl w:ilvl="7" w:tplc="08090003">
      <w:start w:val="1"/>
      <w:numFmt w:val="bullet"/>
      <w:lvlText w:val="o"/>
      <w:lvlJc w:val="left"/>
      <w:pPr>
        <w:ind w:left="6473" w:hanging="360"/>
      </w:pPr>
      <w:rPr>
        <w:rFonts w:ascii="Courier New" w:hAnsi="Courier New" w:cs="Courier New" w:hint="default"/>
      </w:rPr>
    </w:lvl>
    <w:lvl w:ilvl="8" w:tplc="08090005">
      <w:start w:val="1"/>
      <w:numFmt w:val="bullet"/>
      <w:lvlText w:val=""/>
      <w:lvlJc w:val="left"/>
      <w:pPr>
        <w:ind w:left="7193" w:hanging="360"/>
      </w:pPr>
      <w:rPr>
        <w:rFonts w:ascii="Wingdings" w:hAnsi="Wingdings" w:hint="default"/>
      </w:rPr>
    </w:lvl>
  </w:abstractNum>
  <w:abstractNum w:abstractNumId="5" w15:restartNumberingAfterBreak="0">
    <w:nsid w:val="072A17D3"/>
    <w:multiLevelType w:val="hybridMultilevel"/>
    <w:tmpl w:val="3EC433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6F288E"/>
    <w:multiLevelType w:val="hybridMultilevel"/>
    <w:tmpl w:val="DA4425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D982680"/>
    <w:multiLevelType w:val="hybridMultilevel"/>
    <w:tmpl w:val="9092C1F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42F14C1"/>
    <w:multiLevelType w:val="hybridMultilevel"/>
    <w:tmpl w:val="D43C9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CE2A14"/>
    <w:multiLevelType w:val="hybridMultilevel"/>
    <w:tmpl w:val="F692016E"/>
    <w:lvl w:ilvl="0" w:tplc="08090001">
      <w:start w:val="1"/>
      <w:numFmt w:val="bullet"/>
      <w:lvlText w:val=""/>
      <w:lvlJc w:val="left"/>
      <w:pPr>
        <w:ind w:left="-767" w:hanging="360"/>
      </w:pPr>
      <w:rPr>
        <w:rFonts w:ascii="Symbol" w:hAnsi="Symbol" w:hint="default"/>
      </w:rPr>
    </w:lvl>
    <w:lvl w:ilvl="1" w:tplc="08090003" w:tentative="1">
      <w:start w:val="1"/>
      <w:numFmt w:val="bullet"/>
      <w:lvlText w:val="o"/>
      <w:lvlJc w:val="left"/>
      <w:pPr>
        <w:ind w:left="-47" w:hanging="360"/>
      </w:pPr>
      <w:rPr>
        <w:rFonts w:ascii="Courier New" w:hAnsi="Courier New" w:cs="Courier New" w:hint="default"/>
      </w:rPr>
    </w:lvl>
    <w:lvl w:ilvl="2" w:tplc="08090005" w:tentative="1">
      <w:start w:val="1"/>
      <w:numFmt w:val="bullet"/>
      <w:lvlText w:val=""/>
      <w:lvlJc w:val="left"/>
      <w:pPr>
        <w:ind w:left="673" w:hanging="360"/>
      </w:pPr>
      <w:rPr>
        <w:rFonts w:ascii="Wingdings" w:hAnsi="Wingdings" w:hint="default"/>
      </w:rPr>
    </w:lvl>
    <w:lvl w:ilvl="3" w:tplc="08090001" w:tentative="1">
      <w:start w:val="1"/>
      <w:numFmt w:val="bullet"/>
      <w:lvlText w:val=""/>
      <w:lvlJc w:val="left"/>
      <w:pPr>
        <w:ind w:left="1393" w:hanging="360"/>
      </w:pPr>
      <w:rPr>
        <w:rFonts w:ascii="Symbol" w:hAnsi="Symbol" w:hint="default"/>
      </w:rPr>
    </w:lvl>
    <w:lvl w:ilvl="4" w:tplc="08090003" w:tentative="1">
      <w:start w:val="1"/>
      <w:numFmt w:val="bullet"/>
      <w:lvlText w:val="o"/>
      <w:lvlJc w:val="left"/>
      <w:pPr>
        <w:ind w:left="2113" w:hanging="360"/>
      </w:pPr>
      <w:rPr>
        <w:rFonts w:ascii="Courier New" w:hAnsi="Courier New" w:cs="Courier New" w:hint="default"/>
      </w:rPr>
    </w:lvl>
    <w:lvl w:ilvl="5" w:tplc="08090005" w:tentative="1">
      <w:start w:val="1"/>
      <w:numFmt w:val="bullet"/>
      <w:lvlText w:val=""/>
      <w:lvlJc w:val="left"/>
      <w:pPr>
        <w:ind w:left="2833" w:hanging="360"/>
      </w:pPr>
      <w:rPr>
        <w:rFonts w:ascii="Wingdings" w:hAnsi="Wingdings" w:hint="default"/>
      </w:rPr>
    </w:lvl>
    <w:lvl w:ilvl="6" w:tplc="08090001" w:tentative="1">
      <w:start w:val="1"/>
      <w:numFmt w:val="bullet"/>
      <w:lvlText w:val=""/>
      <w:lvlJc w:val="left"/>
      <w:pPr>
        <w:ind w:left="3553" w:hanging="360"/>
      </w:pPr>
      <w:rPr>
        <w:rFonts w:ascii="Symbol" w:hAnsi="Symbol" w:hint="default"/>
      </w:rPr>
    </w:lvl>
    <w:lvl w:ilvl="7" w:tplc="08090003" w:tentative="1">
      <w:start w:val="1"/>
      <w:numFmt w:val="bullet"/>
      <w:lvlText w:val="o"/>
      <w:lvlJc w:val="left"/>
      <w:pPr>
        <w:ind w:left="4273" w:hanging="360"/>
      </w:pPr>
      <w:rPr>
        <w:rFonts w:ascii="Courier New" w:hAnsi="Courier New" w:cs="Courier New" w:hint="default"/>
      </w:rPr>
    </w:lvl>
    <w:lvl w:ilvl="8" w:tplc="08090005" w:tentative="1">
      <w:start w:val="1"/>
      <w:numFmt w:val="bullet"/>
      <w:lvlText w:val=""/>
      <w:lvlJc w:val="left"/>
      <w:pPr>
        <w:ind w:left="4993" w:hanging="360"/>
      </w:pPr>
      <w:rPr>
        <w:rFonts w:ascii="Wingdings" w:hAnsi="Wingdings" w:hint="default"/>
      </w:rPr>
    </w:lvl>
  </w:abstractNum>
  <w:abstractNum w:abstractNumId="10" w15:restartNumberingAfterBreak="0">
    <w:nsid w:val="2A0074B3"/>
    <w:multiLevelType w:val="hybridMultilevel"/>
    <w:tmpl w:val="14C2938E"/>
    <w:lvl w:ilvl="0" w:tplc="E3B64B5A">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2ACD25FE"/>
    <w:multiLevelType w:val="hybridMultilevel"/>
    <w:tmpl w:val="F14C8D7E"/>
    <w:lvl w:ilvl="0" w:tplc="59AA5C58">
      <w:numFmt w:val="bullet"/>
      <w:lvlText w:val=""/>
      <w:lvlJc w:val="left"/>
      <w:pPr>
        <w:tabs>
          <w:tab w:val="num" w:pos="720"/>
        </w:tabs>
        <w:ind w:left="720" w:hanging="360"/>
      </w:pPr>
      <w:rPr>
        <w:rFonts w:ascii="Symbol" w:eastAsia="MS Mincho"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79C0F8F"/>
    <w:multiLevelType w:val="hybridMultilevel"/>
    <w:tmpl w:val="2A0C5664"/>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3" w15:restartNumberingAfterBreak="0">
    <w:nsid w:val="3B1D1111"/>
    <w:multiLevelType w:val="hybridMultilevel"/>
    <w:tmpl w:val="9C58676E"/>
    <w:lvl w:ilvl="0" w:tplc="910CF85C">
      <w:start w:val="2"/>
      <w:numFmt w:val="bullet"/>
      <w:lvlText w:val=""/>
      <w:lvlJc w:val="left"/>
      <w:pPr>
        <w:tabs>
          <w:tab w:val="num" w:pos="720"/>
        </w:tabs>
        <w:ind w:left="720" w:hanging="360"/>
      </w:pPr>
      <w:rPr>
        <w:rFonts w:ascii="Symbol" w:eastAsia="MS Mincho"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BEC0257"/>
    <w:multiLevelType w:val="hybridMultilevel"/>
    <w:tmpl w:val="DCD20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3D10BB"/>
    <w:multiLevelType w:val="hybridMultilevel"/>
    <w:tmpl w:val="041AC0EA"/>
    <w:lvl w:ilvl="0" w:tplc="080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5AE83EEC"/>
    <w:multiLevelType w:val="hybridMultilevel"/>
    <w:tmpl w:val="63288A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314C80"/>
    <w:multiLevelType w:val="hybridMultilevel"/>
    <w:tmpl w:val="2DB4BBE0"/>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15:restartNumberingAfterBreak="0">
    <w:nsid w:val="66CA1855"/>
    <w:multiLevelType w:val="hybridMultilevel"/>
    <w:tmpl w:val="32926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A6E3CB8"/>
    <w:multiLevelType w:val="hybridMultilevel"/>
    <w:tmpl w:val="257459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733624D1"/>
    <w:multiLevelType w:val="hybridMultilevel"/>
    <w:tmpl w:val="B70E47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C7A326F"/>
    <w:multiLevelType w:val="hybridMultilevel"/>
    <w:tmpl w:val="05E0C7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9"/>
  </w:num>
  <w:num w:numId="4">
    <w:abstractNumId w:val="5"/>
  </w:num>
  <w:num w:numId="5">
    <w:abstractNumId w:val="16"/>
  </w:num>
  <w:num w:numId="6">
    <w:abstractNumId w:val="20"/>
  </w:num>
  <w:num w:numId="7">
    <w:abstractNumId w:val="19"/>
  </w:num>
  <w:num w:numId="8">
    <w:abstractNumId w:val="4"/>
  </w:num>
  <w:num w:numId="9">
    <w:abstractNumId w:val="4"/>
  </w:num>
  <w:num w:numId="10">
    <w:abstractNumId w:val="12"/>
  </w:num>
  <w:num w:numId="11">
    <w:abstractNumId w:val="21"/>
  </w:num>
  <w:num w:numId="12">
    <w:abstractNumId w:val="15"/>
  </w:num>
  <w:num w:numId="13">
    <w:abstractNumId w:val="6"/>
  </w:num>
  <w:num w:numId="14">
    <w:abstractNumId w:val="18"/>
  </w:num>
  <w:num w:numId="15">
    <w:abstractNumId w:val="17"/>
  </w:num>
  <w:num w:numId="16">
    <w:abstractNumId w:val="2"/>
  </w:num>
  <w:num w:numId="17">
    <w:abstractNumId w:val="10"/>
  </w:num>
  <w:num w:numId="18">
    <w:abstractNumId w:val="13"/>
  </w:num>
  <w:num w:numId="19">
    <w:abstractNumId w:val="11"/>
  </w:num>
  <w:num w:numId="20">
    <w:abstractNumId w:val="7"/>
  </w:num>
  <w:num w:numId="21">
    <w:abstractNumId w:val="3"/>
  </w:num>
  <w:num w:numId="22">
    <w:abstractNumId w:val="8"/>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69B1"/>
    <w:rsid w:val="00061B7D"/>
    <w:rsid w:val="00077532"/>
    <w:rsid w:val="00083CE4"/>
    <w:rsid w:val="000B394E"/>
    <w:rsid w:val="000C5E78"/>
    <w:rsid w:val="000F3698"/>
    <w:rsid w:val="002E1CFD"/>
    <w:rsid w:val="002E424B"/>
    <w:rsid w:val="00350133"/>
    <w:rsid w:val="00364B3E"/>
    <w:rsid w:val="00370DA1"/>
    <w:rsid w:val="00382CD0"/>
    <w:rsid w:val="003F08CD"/>
    <w:rsid w:val="00413FC1"/>
    <w:rsid w:val="004669B1"/>
    <w:rsid w:val="00484F49"/>
    <w:rsid w:val="00485509"/>
    <w:rsid w:val="004B0841"/>
    <w:rsid w:val="004D0B62"/>
    <w:rsid w:val="00571344"/>
    <w:rsid w:val="005B329C"/>
    <w:rsid w:val="005C1FD9"/>
    <w:rsid w:val="00616E38"/>
    <w:rsid w:val="0076222E"/>
    <w:rsid w:val="007970FB"/>
    <w:rsid w:val="007E587E"/>
    <w:rsid w:val="00806DA9"/>
    <w:rsid w:val="0082593E"/>
    <w:rsid w:val="00961D61"/>
    <w:rsid w:val="009A41BC"/>
    <w:rsid w:val="00A346D1"/>
    <w:rsid w:val="00AE7A2F"/>
    <w:rsid w:val="00B54500"/>
    <w:rsid w:val="00C70616"/>
    <w:rsid w:val="00C9593F"/>
    <w:rsid w:val="00CC0983"/>
    <w:rsid w:val="00CE4BAA"/>
    <w:rsid w:val="00CF1C4C"/>
    <w:rsid w:val="00DE1EBD"/>
    <w:rsid w:val="00E15402"/>
    <w:rsid w:val="00E90E14"/>
    <w:rsid w:val="00EA7BE4"/>
    <w:rsid w:val="00ED7077"/>
    <w:rsid w:val="00F3701D"/>
    <w:rsid w:val="00F639C8"/>
    <w:rsid w:val="00F75ECB"/>
    <w:rsid w:val="00FA39CE"/>
    <w:rsid w:val="00FD6859"/>
    <w:rsid w:val="00FE59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40A07258"/>
  <w14:defaultImageDpi w14:val="0"/>
  <w15:docId w15:val="{573DEA4C-08E6-453F-8FEC-94375FAC5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ind w:left="17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4669B1"/>
    <w:rPr>
      <w:sz w:val="16"/>
      <w:szCs w:val="16"/>
    </w:rPr>
  </w:style>
  <w:style w:type="paragraph" w:styleId="CommentText">
    <w:name w:val="annotation text"/>
    <w:basedOn w:val="Normal"/>
    <w:link w:val="CommentTextChar"/>
    <w:uiPriority w:val="99"/>
    <w:semiHidden/>
    <w:unhideWhenUsed/>
    <w:rsid w:val="004669B1"/>
    <w:rPr>
      <w:sz w:val="20"/>
      <w:szCs w:val="20"/>
    </w:rPr>
  </w:style>
  <w:style w:type="character" w:customStyle="1" w:styleId="CommentTextChar">
    <w:name w:val="Comment Text Char"/>
    <w:basedOn w:val="DefaultParagraphFont"/>
    <w:link w:val="CommentText"/>
    <w:uiPriority w:val="99"/>
    <w:semiHidden/>
    <w:rsid w:val="004669B1"/>
    <w:rPr>
      <w:sz w:val="20"/>
      <w:szCs w:val="20"/>
    </w:rPr>
  </w:style>
  <w:style w:type="paragraph" w:styleId="CommentSubject">
    <w:name w:val="annotation subject"/>
    <w:basedOn w:val="CommentText"/>
    <w:next w:val="CommentText"/>
    <w:link w:val="CommentSubjectChar"/>
    <w:uiPriority w:val="99"/>
    <w:semiHidden/>
    <w:unhideWhenUsed/>
    <w:rsid w:val="004669B1"/>
    <w:rPr>
      <w:b/>
      <w:bCs/>
    </w:rPr>
  </w:style>
  <w:style w:type="character" w:customStyle="1" w:styleId="CommentSubjectChar">
    <w:name w:val="Comment Subject Char"/>
    <w:basedOn w:val="CommentTextChar"/>
    <w:link w:val="CommentSubject"/>
    <w:uiPriority w:val="99"/>
    <w:semiHidden/>
    <w:rsid w:val="004669B1"/>
    <w:rPr>
      <w:b/>
      <w:bCs/>
      <w:sz w:val="20"/>
      <w:szCs w:val="20"/>
    </w:rPr>
  </w:style>
  <w:style w:type="paragraph" w:styleId="BalloonText">
    <w:name w:val="Balloon Text"/>
    <w:basedOn w:val="Normal"/>
    <w:link w:val="BalloonTextChar"/>
    <w:uiPriority w:val="99"/>
    <w:semiHidden/>
    <w:unhideWhenUsed/>
    <w:rsid w:val="004669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69B1"/>
    <w:rPr>
      <w:rFonts w:ascii="Tahoma" w:hAnsi="Tahoma" w:cs="Tahoma"/>
      <w:sz w:val="16"/>
      <w:szCs w:val="16"/>
    </w:rPr>
  </w:style>
  <w:style w:type="paragraph" w:styleId="Header">
    <w:name w:val="header"/>
    <w:basedOn w:val="Normal"/>
    <w:link w:val="HeaderChar"/>
    <w:uiPriority w:val="99"/>
    <w:unhideWhenUsed/>
    <w:rsid w:val="00484F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4F49"/>
  </w:style>
  <w:style w:type="paragraph" w:styleId="Footer">
    <w:name w:val="footer"/>
    <w:basedOn w:val="Normal"/>
    <w:link w:val="FooterChar"/>
    <w:uiPriority w:val="99"/>
    <w:unhideWhenUsed/>
    <w:rsid w:val="00484F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4F49"/>
  </w:style>
  <w:style w:type="paragraph" w:styleId="ListParagraph">
    <w:name w:val="List Paragraph"/>
    <w:basedOn w:val="Normal"/>
    <w:uiPriority w:val="34"/>
    <w:qFormat/>
    <w:rsid w:val="00AE7A2F"/>
    <w:pPr>
      <w:spacing w:after="160" w:line="259" w:lineRule="auto"/>
      <w:ind w:left="720"/>
      <w:contextualSpacing/>
    </w:pPr>
    <w:rPr>
      <w:rFonts w:eastAsia="Times New Roman" w:cs="Times New Roman"/>
      <w:lang w:eastAsia="en-US"/>
    </w:rPr>
  </w:style>
  <w:style w:type="character" w:customStyle="1" w:styleId="il">
    <w:name w:val="il"/>
    <w:basedOn w:val="DefaultParagraphFont"/>
    <w:rsid w:val="00F75ECB"/>
  </w:style>
  <w:style w:type="character" w:styleId="Hyperlink">
    <w:name w:val="Hyperlink"/>
    <w:basedOn w:val="DefaultParagraphFont"/>
    <w:uiPriority w:val="99"/>
    <w:unhideWhenUsed/>
    <w:rsid w:val="00571344"/>
    <w:rPr>
      <w:color w:val="0000FF" w:themeColor="hyperlink"/>
      <w:u w:val="single"/>
    </w:rPr>
  </w:style>
  <w:style w:type="character" w:styleId="UnresolvedMention">
    <w:name w:val="Unresolved Mention"/>
    <w:basedOn w:val="DefaultParagraphFont"/>
    <w:uiPriority w:val="99"/>
    <w:semiHidden/>
    <w:unhideWhenUsed/>
    <w:rsid w:val="00571344"/>
    <w:rPr>
      <w:color w:val="605E5C"/>
      <w:shd w:val="clear" w:color="auto" w:fill="E1DFDD"/>
    </w:rPr>
  </w:style>
  <w:style w:type="paragraph" w:styleId="NoSpacing">
    <w:name w:val="No Spacing"/>
    <w:uiPriority w:val="1"/>
    <w:qFormat/>
    <w:rsid w:val="009A41BC"/>
    <w:pPr>
      <w:spacing w:after="0" w:line="240" w:lineRule="auto"/>
    </w:pPr>
  </w:style>
  <w:style w:type="paragraph" w:styleId="NormalWeb">
    <w:name w:val="Normal (Web)"/>
    <w:basedOn w:val="Normal"/>
    <w:uiPriority w:val="99"/>
    <w:semiHidden/>
    <w:unhideWhenUsed/>
    <w:rsid w:val="004B0841"/>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370DA1"/>
    <w:pPr>
      <w:spacing w:after="0" w:line="240" w:lineRule="auto"/>
    </w:pPr>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A346D1"/>
    <w:pPr>
      <w:widowControl w:val="0"/>
      <w:autoSpaceDE w:val="0"/>
      <w:autoSpaceDN w:val="0"/>
      <w:spacing w:after="0" w:line="240" w:lineRule="auto"/>
    </w:pPr>
    <w:rPr>
      <w:rFonts w:ascii="Calibri" w:eastAsia="Calibri" w:hAnsi="Calibri" w:cs="Calibri"/>
      <w:sz w:val="24"/>
      <w:szCs w:val="24"/>
      <w:lang w:val="en-US" w:eastAsia="en-US"/>
    </w:rPr>
  </w:style>
  <w:style w:type="character" w:customStyle="1" w:styleId="BodyTextChar">
    <w:name w:val="Body Text Char"/>
    <w:basedOn w:val="DefaultParagraphFont"/>
    <w:link w:val="BodyText"/>
    <w:uiPriority w:val="1"/>
    <w:rsid w:val="00A346D1"/>
    <w:rPr>
      <w:rFonts w:ascii="Calibri" w:eastAsia="Calibri" w:hAnsi="Calibri" w:cs="Calibri"/>
      <w:sz w:val="24"/>
      <w:szCs w:val="24"/>
      <w:lang w:val="en-US" w:eastAsia="en-US"/>
    </w:rPr>
  </w:style>
  <w:style w:type="paragraph" w:customStyle="1" w:styleId="TableParagraph">
    <w:name w:val="Table Paragraph"/>
    <w:basedOn w:val="Normal"/>
    <w:uiPriority w:val="1"/>
    <w:qFormat/>
    <w:rsid w:val="00A346D1"/>
    <w:pPr>
      <w:widowControl w:val="0"/>
      <w:autoSpaceDE w:val="0"/>
      <w:autoSpaceDN w:val="0"/>
      <w:spacing w:after="0" w:line="240" w:lineRule="auto"/>
      <w:ind w:left="107"/>
    </w:pPr>
    <w:rPr>
      <w:rFonts w:ascii="Arial" w:eastAsia="Arial" w:hAnsi="Arial" w:cs="Aria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334785">
      <w:bodyDiv w:val="1"/>
      <w:marLeft w:val="0"/>
      <w:marRight w:val="0"/>
      <w:marTop w:val="0"/>
      <w:marBottom w:val="0"/>
      <w:divBdr>
        <w:top w:val="none" w:sz="0" w:space="0" w:color="auto"/>
        <w:left w:val="none" w:sz="0" w:space="0" w:color="auto"/>
        <w:bottom w:val="none" w:sz="0" w:space="0" w:color="auto"/>
        <w:right w:val="none" w:sz="0" w:space="0" w:color="auto"/>
      </w:divBdr>
      <w:divsChild>
        <w:div w:id="1419789163">
          <w:marLeft w:val="0"/>
          <w:marRight w:val="0"/>
          <w:marTop w:val="0"/>
          <w:marBottom w:val="0"/>
          <w:divBdr>
            <w:top w:val="none" w:sz="0" w:space="0" w:color="auto"/>
            <w:left w:val="none" w:sz="0" w:space="0" w:color="auto"/>
            <w:bottom w:val="none" w:sz="0" w:space="0" w:color="auto"/>
            <w:right w:val="none" w:sz="0" w:space="0" w:color="auto"/>
          </w:divBdr>
        </w:div>
        <w:div w:id="2050833307">
          <w:marLeft w:val="0"/>
          <w:marRight w:val="0"/>
          <w:marTop w:val="0"/>
          <w:marBottom w:val="0"/>
          <w:divBdr>
            <w:top w:val="none" w:sz="0" w:space="0" w:color="auto"/>
            <w:left w:val="none" w:sz="0" w:space="0" w:color="auto"/>
            <w:bottom w:val="none" w:sz="0" w:space="0" w:color="auto"/>
            <w:right w:val="none" w:sz="0" w:space="0" w:color="auto"/>
          </w:divBdr>
        </w:div>
        <w:div w:id="1310746058">
          <w:marLeft w:val="0"/>
          <w:marRight w:val="0"/>
          <w:marTop w:val="0"/>
          <w:marBottom w:val="0"/>
          <w:divBdr>
            <w:top w:val="none" w:sz="0" w:space="0" w:color="auto"/>
            <w:left w:val="none" w:sz="0" w:space="0" w:color="auto"/>
            <w:bottom w:val="none" w:sz="0" w:space="0" w:color="auto"/>
            <w:right w:val="none" w:sz="0" w:space="0" w:color="auto"/>
          </w:divBdr>
        </w:div>
        <w:div w:id="791094505">
          <w:marLeft w:val="0"/>
          <w:marRight w:val="0"/>
          <w:marTop w:val="0"/>
          <w:marBottom w:val="0"/>
          <w:divBdr>
            <w:top w:val="none" w:sz="0" w:space="0" w:color="auto"/>
            <w:left w:val="none" w:sz="0" w:space="0" w:color="auto"/>
            <w:bottom w:val="none" w:sz="0" w:space="0" w:color="auto"/>
            <w:right w:val="none" w:sz="0" w:space="0" w:color="auto"/>
          </w:divBdr>
        </w:div>
        <w:div w:id="179898896">
          <w:marLeft w:val="0"/>
          <w:marRight w:val="0"/>
          <w:marTop w:val="0"/>
          <w:marBottom w:val="0"/>
          <w:divBdr>
            <w:top w:val="none" w:sz="0" w:space="0" w:color="auto"/>
            <w:left w:val="none" w:sz="0" w:space="0" w:color="auto"/>
            <w:bottom w:val="none" w:sz="0" w:space="0" w:color="auto"/>
            <w:right w:val="none" w:sz="0" w:space="0" w:color="auto"/>
          </w:divBdr>
        </w:div>
      </w:divsChild>
    </w:div>
    <w:div w:id="1874003051">
      <w:bodyDiv w:val="1"/>
      <w:marLeft w:val="0"/>
      <w:marRight w:val="0"/>
      <w:marTop w:val="0"/>
      <w:marBottom w:val="0"/>
      <w:divBdr>
        <w:top w:val="none" w:sz="0" w:space="0" w:color="auto"/>
        <w:left w:val="none" w:sz="0" w:space="0" w:color="auto"/>
        <w:bottom w:val="none" w:sz="0" w:space="0" w:color="auto"/>
        <w:right w:val="none" w:sz="0" w:space="0" w:color="auto"/>
      </w:divBdr>
      <w:divsChild>
        <w:div w:id="1814832575">
          <w:marLeft w:val="0"/>
          <w:marRight w:val="0"/>
          <w:marTop w:val="0"/>
          <w:marBottom w:val="0"/>
          <w:divBdr>
            <w:top w:val="none" w:sz="0" w:space="0" w:color="auto"/>
            <w:left w:val="none" w:sz="0" w:space="0" w:color="auto"/>
            <w:bottom w:val="none" w:sz="0" w:space="0" w:color="auto"/>
            <w:right w:val="none" w:sz="0" w:space="0" w:color="auto"/>
          </w:divBdr>
        </w:div>
        <w:div w:id="343552055">
          <w:marLeft w:val="0"/>
          <w:marRight w:val="0"/>
          <w:marTop w:val="0"/>
          <w:marBottom w:val="0"/>
          <w:divBdr>
            <w:top w:val="none" w:sz="0" w:space="0" w:color="auto"/>
            <w:left w:val="none" w:sz="0" w:space="0" w:color="auto"/>
            <w:bottom w:val="none" w:sz="0" w:space="0" w:color="auto"/>
            <w:right w:val="none" w:sz="0" w:space="0" w:color="auto"/>
          </w:divBdr>
        </w:div>
        <w:div w:id="977731770">
          <w:marLeft w:val="0"/>
          <w:marRight w:val="0"/>
          <w:marTop w:val="0"/>
          <w:marBottom w:val="0"/>
          <w:divBdr>
            <w:top w:val="none" w:sz="0" w:space="0" w:color="auto"/>
            <w:left w:val="none" w:sz="0" w:space="0" w:color="auto"/>
            <w:bottom w:val="none" w:sz="0" w:space="0" w:color="auto"/>
            <w:right w:val="none" w:sz="0" w:space="0" w:color="auto"/>
          </w:divBdr>
        </w:div>
        <w:div w:id="1602177772">
          <w:marLeft w:val="0"/>
          <w:marRight w:val="0"/>
          <w:marTop w:val="0"/>
          <w:marBottom w:val="0"/>
          <w:divBdr>
            <w:top w:val="none" w:sz="0" w:space="0" w:color="auto"/>
            <w:left w:val="none" w:sz="0" w:space="0" w:color="auto"/>
            <w:bottom w:val="none" w:sz="0" w:space="0" w:color="auto"/>
            <w:right w:val="none" w:sz="0" w:space="0" w:color="auto"/>
          </w:divBdr>
        </w:div>
        <w:div w:id="1376153190">
          <w:marLeft w:val="0"/>
          <w:marRight w:val="0"/>
          <w:marTop w:val="0"/>
          <w:marBottom w:val="0"/>
          <w:divBdr>
            <w:top w:val="none" w:sz="0" w:space="0" w:color="auto"/>
            <w:left w:val="none" w:sz="0" w:space="0" w:color="auto"/>
            <w:bottom w:val="none" w:sz="0" w:space="0" w:color="auto"/>
            <w:right w:val="none" w:sz="0" w:space="0" w:color="auto"/>
          </w:divBdr>
        </w:div>
      </w:divsChild>
    </w:div>
    <w:div w:id="1889220642">
      <w:bodyDiv w:val="1"/>
      <w:marLeft w:val="0"/>
      <w:marRight w:val="0"/>
      <w:marTop w:val="0"/>
      <w:marBottom w:val="0"/>
      <w:divBdr>
        <w:top w:val="none" w:sz="0" w:space="0" w:color="auto"/>
        <w:left w:val="none" w:sz="0" w:space="0" w:color="auto"/>
        <w:bottom w:val="none" w:sz="0" w:space="0" w:color="auto"/>
        <w:right w:val="none" w:sz="0" w:space="0" w:color="auto"/>
      </w:divBdr>
    </w:div>
    <w:div w:id="2067757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831</Words>
  <Characters>4427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Sexton</dc:creator>
  <cp:lastModifiedBy>James Ellison</cp:lastModifiedBy>
  <cp:revision>2</cp:revision>
  <cp:lastPrinted>2025-01-06T13:44:00Z</cp:lastPrinted>
  <dcterms:created xsi:type="dcterms:W3CDTF">2025-01-06T14:26:00Z</dcterms:created>
  <dcterms:modified xsi:type="dcterms:W3CDTF">2025-01-06T14:26:00Z</dcterms:modified>
</cp:coreProperties>
</file>